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F7F2E" w14:textId="37019BE5" w:rsidR="00276B79" w:rsidRPr="00276B79" w:rsidRDefault="00276B79" w:rsidP="00BB75CB">
      <w:pPr>
        <w:bidi/>
        <w:rPr>
          <w:rFonts w:asciiTheme="minorHAnsi" w:eastAsiaTheme="minorHAnsi" w:hAnsiTheme="minorHAnsi" w:cstheme="minorBidi"/>
          <w:rtl/>
          <w:lang w:bidi="ku-Arab-IQ"/>
        </w:rPr>
      </w:pPr>
    </w:p>
    <w:p w14:paraId="694F7F2F" w14:textId="77777777" w:rsidR="00276B79" w:rsidRPr="00276B79" w:rsidRDefault="00276B79" w:rsidP="00276B79">
      <w:pPr>
        <w:rPr>
          <w:rFonts w:asciiTheme="minorHAnsi" w:eastAsiaTheme="minorHAnsi" w:hAnsiTheme="minorHAnsi" w:cstheme="minorBidi"/>
          <w:rtl/>
          <w:lang w:bidi="ku-Arab-IQ"/>
        </w:rPr>
      </w:pPr>
    </w:p>
    <w:p w14:paraId="694F7F30" w14:textId="77777777" w:rsidR="00276B79" w:rsidRPr="00276B79" w:rsidRDefault="00276B79" w:rsidP="00276B79">
      <w:pPr>
        <w:rPr>
          <w:rFonts w:asciiTheme="minorHAnsi" w:eastAsiaTheme="minorHAnsi" w:hAnsiTheme="minorHAnsi" w:cstheme="minorBidi"/>
          <w:rtl/>
          <w:lang w:bidi="ku-Arab-IQ"/>
        </w:rPr>
      </w:pPr>
    </w:p>
    <w:p w14:paraId="694F7F31" w14:textId="77777777" w:rsidR="00276B79" w:rsidRPr="00276B79" w:rsidRDefault="00276B79" w:rsidP="00276B79">
      <w:pPr>
        <w:rPr>
          <w:rFonts w:asciiTheme="minorHAnsi" w:eastAsiaTheme="minorHAnsi" w:hAnsiTheme="minorHAnsi" w:cstheme="minorBidi"/>
          <w:rtl/>
          <w:lang w:bidi="ku-Arab-IQ"/>
        </w:rPr>
      </w:pPr>
    </w:p>
    <w:p w14:paraId="694F7F32" w14:textId="77777777" w:rsidR="00276B79" w:rsidRPr="00276B79" w:rsidRDefault="00276B79" w:rsidP="00276B79">
      <w:pPr>
        <w:rPr>
          <w:rFonts w:asciiTheme="minorHAnsi" w:eastAsiaTheme="minorHAnsi" w:hAnsiTheme="minorHAnsi" w:cstheme="minorBidi"/>
          <w:rtl/>
          <w:lang w:bidi="ku-Arab-IQ"/>
        </w:rPr>
      </w:pPr>
    </w:p>
    <w:p w14:paraId="694F7F33" w14:textId="77777777" w:rsidR="00276B79" w:rsidRPr="00276B79" w:rsidRDefault="00276B79" w:rsidP="00276B79">
      <w:pPr>
        <w:rPr>
          <w:rFonts w:asciiTheme="minorHAnsi" w:eastAsiaTheme="minorHAnsi" w:hAnsiTheme="minorHAnsi" w:cstheme="minorBidi"/>
          <w:rtl/>
          <w:lang w:bidi="ku-Arab-IQ"/>
        </w:rPr>
      </w:pPr>
    </w:p>
    <w:p w14:paraId="694F7F34" w14:textId="77777777" w:rsidR="00276B79" w:rsidRPr="00276B79" w:rsidRDefault="00276B79" w:rsidP="00276B79">
      <w:pPr>
        <w:rPr>
          <w:rFonts w:asciiTheme="minorHAnsi" w:eastAsiaTheme="minorHAnsi" w:hAnsiTheme="minorHAnsi" w:cstheme="minorBidi"/>
          <w:rtl/>
          <w:lang w:bidi="ku-Arab-IQ"/>
        </w:rPr>
      </w:pPr>
    </w:p>
    <w:p w14:paraId="694F7F35" w14:textId="77777777" w:rsidR="00276B79" w:rsidRPr="00276B79" w:rsidRDefault="00276B79" w:rsidP="00276B79">
      <w:pPr>
        <w:rPr>
          <w:rFonts w:asciiTheme="minorHAnsi" w:eastAsiaTheme="minorHAnsi" w:hAnsiTheme="minorHAnsi" w:cstheme="minorBidi"/>
          <w:rtl/>
          <w:lang w:bidi="ku-Arab-IQ"/>
        </w:rPr>
      </w:pPr>
    </w:p>
    <w:p w14:paraId="694F7F36" w14:textId="77777777" w:rsidR="00276B79" w:rsidRPr="00276B79" w:rsidRDefault="00276B79" w:rsidP="00276B79">
      <w:pPr>
        <w:rPr>
          <w:rFonts w:asciiTheme="minorHAnsi" w:eastAsiaTheme="minorHAnsi" w:hAnsiTheme="minorHAnsi" w:cstheme="minorBidi"/>
          <w:rtl/>
          <w:lang w:bidi="ku-Arab-IQ"/>
        </w:rPr>
      </w:pPr>
    </w:p>
    <w:p w14:paraId="694F7F37" w14:textId="77777777" w:rsidR="00276B79" w:rsidRPr="00276B79" w:rsidRDefault="00A718D2" w:rsidP="00276B79">
      <w:pPr>
        <w:rPr>
          <w:rFonts w:asciiTheme="minorHAnsi" w:eastAsiaTheme="minorHAnsi" w:hAnsiTheme="minorHAnsi" w:cstheme="minorBidi"/>
          <w:rtl/>
          <w:lang w:bidi="ku-Arab-IQ"/>
        </w:rPr>
      </w:pPr>
      <w:r w:rsidRPr="00276B79">
        <w:rPr>
          <w:rFonts w:asciiTheme="minorHAnsi" w:eastAsiaTheme="minorHAnsi" w:hAnsiTheme="minorHAnsi" w:cstheme="minorBidi"/>
          <w:noProof/>
        </w:rPr>
        <mc:AlternateContent>
          <mc:Choice Requires="wps">
            <w:drawing>
              <wp:anchor distT="0" distB="0" distL="114300" distR="114300" simplePos="0" relativeHeight="251660288" behindDoc="0" locked="0" layoutInCell="1" allowOverlap="1" wp14:anchorId="694F7F87" wp14:editId="694F7F88">
                <wp:simplePos x="0" y="0"/>
                <wp:positionH relativeFrom="page">
                  <wp:posOffset>318977</wp:posOffset>
                </wp:positionH>
                <wp:positionV relativeFrom="paragraph">
                  <wp:posOffset>70160</wp:posOffset>
                </wp:positionV>
                <wp:extent cx="7144385" cy="8080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144385" cy="808075"/>
                        </a:xfrm>
                        <a:prstGeom prst="rect">
                          <a:avLst/>
                        </a:prstGeom>
                        <a:solidFill>
                          <a:sysClr val="window" lastClr="FFFFFF"/>
                        </a:solidFill>
                        <a:ln w="6350">
                          <a:noFill/>
                        </a:ln>
                      </wps:spPr>
                      <wps:txbx>
                        <w:txbxContent>
                          <w:p w14:paraId="694F7F9C" w14:textId="77777777" w:rsidR="00276B79" w:rsidRPr="00BB75CB" w:rsidRDefault="00A718D2" w:rsidP="00DC038B">
                            <w:pPr>
                              <w:bidi/>
                              <w:jc w:val="center"/>
                              <w:rPr>
                                <w:rFonts w:ascii="Unikurd Goran" w:eastAsiaTheme="minorHAnsi" w:hAnsi="Unikurd Goran" w:cs="Unikurd Goran"/>
                                <w:color w:val="000000" w:themeColor="text1"/>
                                <w:sz w:val="48"/>
                                <w:szCs w:val="48"/>
                                <w:rtl/>
                                <w:lang w:bidi="ku-Arab-IQ"/>
                              </w:rPr>
                            </w:pPr>
                            <w:r w:rsidRPr="00BB75CB">
                              <w:rPr>
                                <w:rFonts w:ascii="Unikurd Goran" w:hAnsi="Unikurd Goran" w:cs="Unikurd Goran" w:hint="cs"/>
                                <w:b/>
                                <w:bCs/>
                                <w:color w:val="000000" w:themeColor="text1"/>
                                <w:sz w:val="48"/>
                                <w:szCs w:val="48"/>
                                <w:rtl/>
                                <w:lang w:bidi="ar-IQ"/>
                              </w:rPr>
                              <w:t>((</w:t>
                            </w:r>
                            <w:r w:rsidR="00DC038B" w:rsidRPr="00BB75CB">
                              <w:rPr>
                                <w:rFonts w:ascii="Unikurd Goran" w:eastAsiaTheme="minorHAnsi" w:hAnsi="Unikurd Goran" w:cs="Unikurd Goran" w:hint="cs"/>
                                <w:color w:val="000000" w:themeColor="text1"/>
                                <w:sz w:val="48"/>
                                <w:szCs w:val="48"/>
                                <w:rtl/>
                                <w:lang w:bidi="ku-Arab-IQ"/>
                              </w:rPr>
                              <w:t>ئەو هۆکارانەی کار دەکەنە سەر بۆ هێلەکان</w:t>
                            </w:r>
                            <w:r w:rsidRPr="00BB75CB">
                              <w:rPr>
                                <w:rFonts w:ascii="Unikurd Goran" w:hAnsi="Unikurd Goran" w:cs="Unikurd Goran" w:hint="cs"/>
                                <w:b/>
                                <w:bCs/>
                                <w:color w:val="000000" w:themeColor="text1"/>
                                <w:sz w:val="48"/>
                                <w:szCs w:val="48"/>
                                <w:rtl/>
                                <w:lang w:bidi="ar-IQ"/>
                              </w:rPr>
                              <w:t>))</w:t>
                            </w:r>
                          </w:p>
                          <w:p w14:paraId="694F7F9D" w14:textId="77777777" w:rsidR="00276B79" w:rsidRPr="00DF1DE1" w:rsidRDefault="00276B79" w:rsidP="00276B79">
                            <w:pPr>
                              <w:bidi/>
                              <w:jc w:val="center"/>
                              <w:rPr>
                                <w:rFonts w:ascii="Unikurd Hiwa" w:hAnsi="Unikurd Hiwa" w:cs="Unikurd Hiwa"/>
                                <w:b/>
                                <w:bCs/>
                                <w:sz w:val="24"/>
                                <w:szCs w:val="24"/>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F7F87" id="_x0000_t202" coordsize="21600,21600" o:spt="202" path="m,l,21600r21600,l21600,xe">
                <v:stroke joinstyle="miter"/>
                <v:path gradientshapeok="t" o:connecttype="rect"/>
              </v:shapetype>
              <v:shape id="Text Box 6" o:spid="_x0000_s1026" type="#_x0000_t202" style="position:absolute;margin-left:25.1pt;margin-top:5.5pt;width:562.55pt;height:6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" fillcolor="window" stroked="f" strokeweight=".5pt">
                <v:textbox>
                  <w:txbxContent>
                    <w:p w14:paraId="694F7F9C" w14:textId="77777777" w:rsidR="00276B79" w:rsidRPr="00BB75CB" w:rsidRDefault="00A718D2" w:rsidP="00DC038B">
                      <w:pPr>
                        <w:bidi/>
                        <w:jc w:val="center"/>
                        <w:rPr>
                          <w:rFonts w:ascii="Unikurd Goran" w:eastAsiaTheme="minorHAnsi" w:hAnsi="Unikurd Goran" w:cs="Unikurd Goran"/>
                          <w:color w:val="000000" w:themeColor="text1"/>
                          <w:sz w:val="48"/>
                          <w:szCs w:val="48"/>
                          <w:rtl/>
                          <w:lang w:bidi="ku-Arab-IQ"/>
                        </w:rPr>
                      </w:pPr>
                      <w:r w:rsidRPr="00BB75CB">
                        <w:rPr>
                          <w:rFonts w:ascii="Unikurd Goran" w:hAnsi="Unikurd Goran" w:cs="Unikurd Goran" w:hint="cs"/>
                          <w:b/>
                          <w:bCs/>
                          <w:color w:val="000000" w:themeColor="text1"/>
                          <w:sz w:val="48"/>
                          <w:szCs w:val="48"/>
                          <w:rtl/>
                          <w:lang w:bidi="ar-IQ"/>
                        </w:rPr>
                        <w:t>((</w:t>
                      </w:r>
                      <w:r w:rsidR="00DC038B" w:rsidRPr="00BB75CB">
                        <w:rPr>
                          <w:rFonts w:ascii="Unikurd Goran" w:eastAsiaTheme="minorHAnsi" w:hAnsi="Unikurd Goran" w:cs="Unikurd Goran" w:hint="cs"/>
                          <w:color w:val="000000" w:themeColor="text1"/>
                          <w:sz w:val="48"/>
                          <w:szCs w:val="48"/>
                          <w:rtl/>
                          <w:lang w:bidi="ku-Arab-IQ"/>
                        </w:rPr>
                        <w:t>ئەو هۆکارانەی کار دەکەنە سەر بۆ هێلەکان</w:t>
                      </w:r>
                      <w:r w:rsidRPr="00BB75CB">
                        <w:rPr>
                          <w:rFonts w:ascii="Unikurd Goran" w:hAnsi="Unikurd Goran" w:cs="Unikurd Goran" w:hint="cs"/>
                          <w:b/>
                          <w:bCs/>
                          <w:color w:val="000000" w:themeColor="text1"/>
                          <w:sz w:val="48"/>
                          <w:szCs w:val="48"/>
                          <w:rtl/>
                          <w:lang w:bidi="ar-IQ"/>
                        </w:rPr>
                        <w:t>))</w:t>
                      </w:r>
                    </w:p>
                    <w:p w14:paraId="694F7F9D" w14:textId="77777777" w:rsidR="00276B79" w:rsidRPr="00DF1DE1" w:rsidRDefault="00276B79" w:rsidP="00276B79">
                      <w:pPr>
                        <w:bidi/>
                        <w:jc w:val="center"/>
                        <w:rPr>
                          <w:rFonts w:ascii="Unikurd Hiwa" w:hAnsi="Unikurd Hiwa" w:cs="Unikurd Hiwa"/>
                          <w:b/>
                          <w:bCs/>
                          <w:sz w:val="24"/>
                          <w:szCs w:val="24"/>
                          <w:lang w:bidi="ar-IQ"/>
                        </w:rPr>
                      </w:pPr>
                    </w:p>
                  </w:txbxContent>
                </v:textbox>
                <w10:wrap anchorx="page"/>
              </v:shape>
            </w:pict>
          </mc:Fallback>
        </mc:AlternateContent>
      </w:r>
    </w:p>
    <w:p w14:paraId="694F7F38" w14:textId="77777777" w:rsidR="00276B79" w:rsidRPr="00276B79" w:rsidRDefault="00276B79" w:rsidP="00276B79">
      <w:pPr>
        <w:rPr>
          <w:rFonts w:asciiTheme="minorHAnsi" w:eastAsiaTheme="minorHAnsi" w:hAnsiTheme="minorHAnsi" w:cstheme="minorBidi"/>
          <w:rtl/>
          <w:lang w:bidi="ku-Arab-IQ"/>
        </w:rPr>
      </w:pPr>
    </w:p>
    <w:p w14:paraId="694F7F39" w14:textId="77777777" w:rsidR="00276B79" w:rsidRPr="00276B79" w:rsidRDefault="00276B79" w:rsidP="00276B79">
      <w:pPr>
        <w:rPr>
          <w:rFonts w:asciiTheme="minorHAnsi" w:eastAsiaTheme="minorHAnsi" w:hAnsiTheme="minorHAnsi" w:cstheme="minorBidi"/>
          <w:rtl/>
          <w:lang w:bidi="ku-Arab-IQ"/>
        </w:rPr>
      </w:pPr>
    </w:p>
    <w:p w14:paraId="694F7F3A" w14:textId="77777777" w:rsidR="00276B79" w:rsidRPr="00276B79" w:rsidRDefault="00276B79" w:rsidP="00276B79">
      <w:pPr>
        <w:rPr>
          <w:rFonts w:asciiTheme="minorHAnsi" w:eastAsiaTheme="minorHAnsi" w:hAnsiTheme="minorHAnsi" w:cstheme="minorBidi"/>
          <w:rtl/>
          <w:lang w:bidi="ku-Arab-IQ"/>
        </w:rPr>
      </w:pPr>
    </w:p>
    <w:p w14:paraId="694F7F3B" w14:textId="77777777" w:rsidR="00B10153" w:rsidRPr="00DC038B" w:rsidRDefault="00B10153" w:rsidP="00276B79">
      <w:pPr>
        <w:rPr>
          <w:rFonts w:asciiTheme="minorHAnsi" w:eastAsiaTheme="minorHAnsi" w:hAnsiTheme="minorHAnsi" w:cstheme="minorBidi"/>
          <w:rtl/>
          <w:lang w:val="en-GB" w:bidi="ku-Arab-IQ"/>
        </w:rPr>
      </w:pPr>
    </w:p>
    <w:p w14:paraId="694F7F3C" w14:textId="1FD4C596" w:rsidR="00B10153" w:rsidRDefault="00B10153" w:rsidP="00276B79">
      <w:pPr>
        <w:rPr>
          <w:rFonts w:asciiTheme="minorHAnsi" w:eastAsiaTheme="minorHAnsi" w:hAnsiTheme="minorHAnsi" w:cstheme="minorBidi"/>
          <w:lang w:bidi="ku-Arab-IQ"/>
        </w:rPr>
      </w:pPr>
    </w:p>
    <w:p w14:paraId="694F7F3D" w14:textId="77777777" w:rsidR="00B10153" w:rsidRPr="00B10153" w:rsidRDefault="00B10153" w:rsidP="00B10153">
      <w:pPr>
        <w:rPr>
          <w:rFonts w:asciiTheme="minorHAnsi" w:eastAsiaTheme="minorHAnsi" w:hAnsiTheme="minorHAnsi" w:cstheme="minorBidi"/>
          <w:lang w:bidi="ku-Arab-IQ"/>
        </w:rPr>
      </w:pPr>
    </w:p>
    <w:p w14:paraId="694F7F3E" w14:textId="77777777" w:rsidR="00B474F3" w:rsidRPr="00DC038B" w:rsidRDefault="00B474F3" w:rsidP="00DC038B">
      <w:pPr>
        <w:jc w:val="center"/>
        <w:rPr>
          <w:rFonts w:asciiTheme="minorHAnsi" w:eastAsiaTheme="minorHAnsi" w:hAnsiTheme="minorHAnsi" w:cstheme="minorBidi"/>
          <w:rtl/>
          <w:lang w:val="en-GB" w:bidi="ku-Arab-IQ"/>
        </w:rPr>
      </w:pPr>
      <w:bookmarkStart w:id="0" w:name="_Toc40362549"/>
    </w:p>
    <w:p w14:paraId="694F7F3F" w14:textId="77777777" w:rsidR="00DC038B" w:rsidRPr="00DC038B" w:rsidRDefault="00DC038B" w:rsidP="00DC038B">
      <w:pPr>
        <w:rPr>
          <w:rFonts w:asciiTheme="minorHAnsi" w:eastAsiaTheme="minorHAnsi" w:hAnsiTheme="minorHAnsi" w:cstheme="minorBidi"/>
          <w:rtl/>
          <w:lang w:bidi="ku-Arab-IQ"/>
        </w:rPr>
      </w:pPr>
    </w:p>
    <w:p w14:paraId="694F7F40"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05F85011" w14:textId="77777777" w:rsidR="00BB75CB" w:rsidRDefault="00BB75CB" w:rsidP="00BB75CB">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665E27D9" w14:textId="77777777" w:rsidR="00BB75CB" w:rsidRDefault="00BB75CB" w:rsidP="00BB75CB">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32CEB756" w14:textId="77777777" w:rsidR="00BB75CB" w:rsidRDefault="00BB75CB" w:rsidP="00BB75CB">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50C36515" w14:textId="77777777" w:rsidR="00BB75CB" w:rsidRDefault="00BB75CB" w:rsidP="00BB75CB">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1671EF42" w14:textId="77777777" w:rsidR="00BB75CB" w:rsidRDefault="00BB75CB" w:rsidP="00BB75CB">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1B8E4310" w14:textId="40ACD872" w:rsidR="00513FEC" w:rsidRDefault="00513FEC" w:rsidP="00513FEC">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r w:rsidRPr="00276B79">
        <w:rPr>
          <w:rFonts w:asciiTheme="minorHAnsi" w:eastAsiaTheme="minorHAnsi" w:hAnsiTheme="minorHAnsi" w:cstheme="minorBidi"/>
          <w:noProof/>
        </w:rPr>
        <mc:AlternateContent>
          <mc:Choice Requires="wps">
            <w:drawing>
              <wp:anchor distT="0" distB="0" distL="114300" distR="114300" simplePos="0" relativeHeight="251660288" behindDoc="0" locked="0" layoutInCell="1" allowOverlap="1" wp14:anchorId="694F7F8D" wp14:editId="5C3DA2DF">
                <wp:simplePos x="0" y="0"/>
                <wp:positionH relativeFrom="margin">
                  <wp:posOffset>-112881</wp:posOffset>
                </wp:positionH>
                <wp:positionV relativeFrom="margin">
                  <wp:posOffset>8277076</wp:posOffset>
                </wp:positionV>
                <wp:extent cx="1126490" cy="297180"/>
                <wp:effectExtent l="0" t="0" r="0" b="7620"/>
                <wp:wrapSquare wrapText="bothSides"/>
                <wp:docPr id="4" name="Text Box 4"/>
                <wp:cNvGraphicFramePr/>
                <a:graphic xmlns:a="http://schemas.openxmlformats.org/drawingml/2006/main">
                  <a:graphicData uri="http://schemas.microsoft.com/office/word/2010/wordprocessingShape">
                    <wps:wsp>
                      <wps:cNvSpPr txBox="1"/>
                      <wps:spPr>
                        <a:xfrm>
                          <a:off x="0" y="0"/>
                          <a:ext cx="1126490" cy="297180"/>
                        </a:xfrm>
                        <a:prstGeom prst="rect">
                          <a:avLst/>
                        </a:prstGeom>
                        <a:solidFill>
                          <a:sysClr val="window" lastClr="FFFFFF"/>
                        </a:solidFill>
                        <a:ln w="6350">
                          <a:noFill/>
                        </a:ln>
                      </wps:spPr>
                      <wps:txbx>
                        <w:txbxContent>
                          <w:p w14:paraId="694F7FAB" w14:textId="77777777" w:rsidR="00276B79" w:rsidRDefault="00276B79" w:rsidP="00276B79">
                            <w:pPr>
                              <w:jc w:val="center"/>
                            </w:pPr>
                            <w:r>
                              <w:rPr>
                                <w:rFonts w:hint="cs"/>
                                <w:b/>
                                <w:bCs/>
                                <w:color w:val="FF0000"/>
                                <w:sz w:val="24"/>
                                <w:szCs w:val="24"/>
                                <w:rtl/>
                                <w:lang w:bidi="ar-JO"/>
                              </w:rPr>
                              <w:t>٢٠٢٠ زاینی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4F7F8D" id="Text Box 4" o:spid="_x0000_s1027" type="#_x0000_t202" style="position:absolute;left:0;text-align:left;margin-left:-8.9pt;margin-top:651.75pt;width:88.7pt;height:23.4pt;z-index:2516602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" fillcolor="window" stroked="f" strokeweight=".5pt">
                <v:textbox>
                  <w:txbxContent>
                    <w:p w14:paraId="694F7FAB" w14:textId="77777777" w:rsidR="00276B79" w:rsidRDefault="00276B79" w:rsidP="00276B79">
                      <w:pPr>
                        <w:jc w:val="center"/>
                      </w:pPr>
                      <w:r>
                        <w:rPr>
                          <w:rFonts w:hint="cs"/>
                          <w:b/>
                          <w:bCs/>
                          <w:color w:val="FF0000"/>
                          <w:sz w:val="24"/>
                          <w:szCs w:val="24"/>
                          <w:rtl/>
                          <w:lang w:bidi="ar-JO"/>
                        </w:rPr>
                        <w:t>٢٠٢٠ زاینی</w:t>
                      </w:r>
                    </w:p>
                  </w:txbxContent>
                </v:textbox>
                <w10:wrap type="square" anchorx="margin" anchory="margin"/>
              </v:shape>
            </w:pict>
          </mc:Fallback>
        </mc:AlternateContent>
      </w:r>
      <w:r w:rsidRPr="00276B79">
        <w:rPr>
          <w:rFonts w:asciiTheme="minorHAnsi" w:eastAsiaTheme="minorHAnsi" w:hAnsiTheme="minorHAnsi" w:cstheme="minorBidi"/>
          <w:noProof/>
        </w:rPr>
        <mc:AlternateContent>
          <mc:Choice Requires="wps">
            <w:drawing>
              <wp:anchor distT="0" distB="0" distL="114300" distR="114300" simplePos="0" relativeHeight="251657216" behindDoc="0" locked="0" layoutInCell="1" allowOverlap="1" wp14:anchorId="694F7F8F" wp14:editId="01CA1A31">
                <wp:simplePos x="0" y="0"/>
                <wp:positionH relativeFrom="margin">
                  <wp:posOffset>5355590</wp:posOffset>
                </wp:positionH>
                <wp:positionV relativeFrom="margin">
                  <wp:posOffset>8279130</wp:posOffset>
                </wp:positionV>
                <wp:extent cx="1126490" cy="297180"/>
                <wp:effectExtent l="0" t="0" r="0" b="7620"/>
                <wp:wrapSquare wrapText="bothSides"/>
                <wp:docPr id="9223" name="Text Box 9223"/>
                <wp:cNvGraphicFramePr/>
                <a:graphic xmlns:a="http://schemas.openxmlformats.org/drawingml/2006/main">
                  <a:graphicData uri="http://schemas.microsoft.com/office/word/2010/wordprocessingShape">
                    <wps:wsp>
                      <wps:cNvSpPr txBox="1"/>
                      <wps:spPr>
                        <a:xfrm>
                          <a:off x="0" y="0"/>
                          <a:ext cx="1126490" cy="297180"/>
                        </a:xfrm>
                        <a:prstGeom prst="rect">
                          <a:avLst/>
                        </a:prstGeom>
                        <a:solidFill>
                          <a:sysClr val="window" lastClr="FFFFFF"/>
                        </a:solidFill>
                        <a:ln w="6350">
                          <a:noFill/>
                        </a:ln>
                      </wps:spPr>
                      <wps:txbx>
                        <w:txbxContent>
                          <w:p w14:paraId="694F7FAC" w14:textId="77777777" w:rsidR="00276B79" w:rsidRDefault="00276B79" w:rsidP="00276B79">
                            <w:pPr>
                              <w:jc w:val="center"/>
                            </w:pPr>
                            <w:r>
                              <w:rPr>
                                <w:rFonts w:hint="cs"/>
                                <w:b/>
                                <w:bCs/>
                                <w:color w:val="FF0000"/>
                                <w:sz w:val="24"/>
                                <w:szCs w:val="24"/>
                                <w:rtl/>
                                <w:lang w:bidi="ar-JO"/>
                              </w:rPr>
                              <w:t>٢٧٢٠ كوردی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4F7F8F" id="Text Box 9223" o:spid="_x0000_s1028" type="#_x0000_t202" style="position:absolute;left:0;text-align:left;margin-left:421.7pt;margin-top:651.9pt;width:88.7pt;height:23.4pt;z-index:25165721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" fillcolor="window" stroked="f" strokeweight=".5pt">
                <v:textbox>
                  <w:txbxContent>
                    <w:p w14:paraId="694F7FAC" w14:textId="77777777" w:rsidR="00276B79" w:rsidRDefault="00276B79" w:rsidP="00276B79">
                      <w:pPr>
                        <w:jc w:val="center"/>
                      </w:pPr>
                      <w:r>
                        <w:rPr>
                          <w:rFonts w:hint="cs"/>
                          <w:b/>
                          <w:bCs/>
                          <w:color w:val="FF0000"/>
                          <w:sz w:val="24"/>
                          <w:szCs w:val="24"/>
                          <w:rtl/>
                          <w:lang w:bidi="ar-JO"/>
                        </w:rPr>
                        <w:t>٢٧٢٠ كوردی</w:t>
                      </w:r>
                    </w:p>
                  </w:txbxContent>
                </v:textbox>
                <w10:wrap type="square" anchorx="margin" anchory="margin"/>
              </v:shape>
            </w:pict>
          </mc:Fallback>
        </mc:AlternateContent>
      </w:r>
    </w:p>
    <w:p w14:paraId="694F7F41" w14:textId="77777777" w:rsidR="00F634D4" w:rsidRPr="00F634D4" w:rsidRDefault="00F634D4" w:rsidP="00F634D4">
      <w:pPr>
        <w:pStyle w:val="TOC3"/>
        <w:rPr>
          <w:rtl/>
        </w:rPr>
      </w:pPr>
      <w:r w:rsidRPr="00F634D4">
        <w:rPr>
          <w:rtl/>
        </w:rPr>
        <w:lastRenderedPageBreak/>
        <w:t>ناوەڕۆک</w:t>
      </w:r>
    </w:p>
    <w:p w14:paraId="694F7F42" w14:textId="77777777" w:rsidR="00DC038B" w:rsidRDefault="00B474F3" w:rsidP="00DC038B">
      <w:pPr>
        <w:pStyle w:val="TOC1"/>
        <w:spacing w:before="0" w:after="0"/>
        <w:rPr>
          <w:rFonts w:asciiTheme="minorHAnsi" w:eastAsiaTheme="minorEastAsia" w:hAnsiTheme="minorHAnsi" w:cstheme="minorBidi"/>
          <w:caps w:val="0"/>
          <w:szCs w:val="22"/>
        </w:rPr>
      </w:pPr>
      <w:r>
        <w:rPr>
          <w:rFonts w:eastAsiaTheme="minorEastAsia"/>
          <w:smallCaps/>
          <w:color w:val="0000FF" w:themeColor="hyperlink"/>
          <w:sz w:val="24"/>
          <w:szCs w:val="24"/>
          <w:u w:val="single"/>
          <w:rtl/>
        </w:rPr>
        <w:fldChar w:fldCharType="begin"/>
      </w:r>
      <w:r>
        <w:rPr>
          <w:rFonts w:eastAsiaTheme="minorEastAsia"/>
          <w:color w:val="0000FF" w:themeColor="hyperlink"/>
          <w:sz w:val="24"/>
          <w:szCs w:val="24"/>
          <w:u w:val="single"/>
          <w:rtl/>
        </w:rPr>
        <w:instrText xml:space="preserve"> </w:instrText>
      </w:r>
      <w:r>
        <w:rPr>
          <w:rFonts w:eastAsiaTheme="minorEastAsia" w:hint="cs"/>
          <w:color w:val="0000FF" w:themeColor="hyperlink"/>
          <w:sz w:val="24"/>
          <w:szCs w:val="24"/>
          <w:u w:val="single"/>
        </w:rPr>
        <w:instrText>TOC</w:instrText>
      </w:r>
      <w:r>
        <w:rPr>
          <w:rFonts w:eastAsiaTheme="minorEastAsia" w:hint="cs"/>
          <w:color w:val="0000FF" w:themeColor="hyperlink"/>
          <w:sz w:val="24"/>
          <w:szCs w:val="24"/>
          <w:u w:val="single"/>
          <w:rtl/>
        </w:rPr>
        <w:instrText xml:space="preserve"> \</w:instrText>
      </w:r>
      <w:r>
        <w:rPr>
          <w:rFonts w:eastAsiaTheme="minorEastAsia" w:hint="cs"/>
          <w:color w:val="0000FF" w:themeColor="hyperlink"/>
          <w:sz w:val="24"/>
          <w:szCs w:val="24"/>
          <w:u w:val="single"/>
        </w:rPr>
        <w:instrText>o "</w:instrText>
      </w:r>
      <w:r>
        <w:rPr>
          <w:rFonts w:eastAsiaTheme="minorEastAsia" w:hint="cs"/>
          <w:color w:val="0000FF" w:themeColor="hyperlink"/>
          <w:sz w:val="24"/>
          <w:szCs w:val="24"/>
          <w:u w:val="single"/>
          <w:rtl/>
        </w:rPr>
        <w:instrText>1-3</w:instrText>
      </w:r>
      <w:r>
        <w:rPr>
          <w:rFonts w:eastAsiaTheme="minorEastAsia" w:hint="cs"/>
          <w:color w:val="0000FF" w:themeColor="hyperlink"/>
          <w:sz w:val="24"/>
          <w:szCs w:val="24"/>
          <w:u w:val="single"/>
        </w:rPr>
        <w:instrText>" \h \z \u</w:instrText>
      </w:r>
      <w:r>
        <w:rPr>
          <w:rFonts w:eastAsiaTheme="minorEastAsia"/>
          <w:color w:val="0000FF" w:themeColor="hyperlink"/>
          <w:sz w:val="24"/>
          <w:szCs w:val="24"/>
          <w:u w:val="single"/>
          <w:rtl/>
        </w:rPr>
        <w:instrText xml:space="preserve"> </w:instrText>
      </w:r>
      <w:r>
        <w:rPr>
          <w:rFonts w:eastAsiaTheme="minorEastAsia"/>
          <w:smallCaps/>
          <w:color w:val="0000FF" w:themeColor="hyperlink"/>
          <w:sz w:val="24"/>
          <w:szCs w:val="24"/>
          <w:u w:val="single"/>
          <w:rtl/>
        </w:rPr>
        <w:fldChar w:fldCharType="separate"/>
      </w:r>
      <w:hyperlink w:anchor="_Toc42380952" w:history="1">
        <w:r w:rsidR="00DC038B" w:rsidRPr="0076454A">
          <w:rPr>
            <w:rStyle w:val="Hyperlink"/>
            <w:rFonts w:eastAsiaTheme="minorHAnsi"/>
            <w:rtl/>
            <w:lang w:bidi="ku-Arab-IQ"/>
          </w:rPr>
          <w:t>ئ</w:t>
        </w:r>
        <w:r w:rsidR="00DC038B" w:rsidRPr="0076454A">
          <w:rPr>
            <w:rStyle w:val="Hyperlink"/>
            <w:rFonts w:eastAsiaTheme="minorHAnsi" w:hint="cs"/>
            <w:rtl/>
            <w:lang w:bidi="ku-Arab-IQ"/>
          </w:rPr>
          <w:t>ە</w:t>
        </w:r>
        <w:r w:rsidR="00DC038B" w:rsidRPr="0076454A">
          <w:rPr>
            <w:rStyle w:val="Hyperlink"/>
            <w:rFonts w:eastAsiaTheme="minorHAnsi" w:hint="eastAsia"/>
            <w:rtl/>
            <w:lang w:bidi="ku-Arab-IQ"/>
          </w:rPr>
          <w:t>و</w:t>
        </w:r>
        <w:r w:rsidR="00DC038B" w:rsidRPr="0076454A">
          <w:rPr>
            <w:rStyle w:val="Hyperlink"/>
            <w:rFonts w:eastAsiaTheme="minorHAnsi"/>
            <w:rtl/>
            <w:lang w:bidi="ku-Arab-IQ"/>
          </w:rPr>
          <w:t xml:space="preserve"> ه</w:t>
        </w:r>
        <w:r w:rsidR="00DC038B" w:rsidRPr="0076454A">
          <w:rPr>
            <w:rStyle w:val="Hyperlink"/>
            <w:rFonts w:eastAsiaTheme="minorHAnsi" w:hint="cs"/>
            <w:rtl/>
            <w:lang w:bidi="ku-Arab-IQ"/>
          </w:rPr>
          <w:t>ۆ</w:t>
        </w:r>
        <w:r w:rsidR="00DC038B" w:rsidRPr="0076454A">
          <w:rPr>
            <w:rStyle w:val="Hyperlink"/>
            <w:rFonts w:eastAsiaTheme="minorHAnsi" w:hint="eastAsia"/>
            <w:rtl/>
            <w:lang w:bidi="ku-Arab-IQ"/>
          </w:rPr>
          <w:t>کاران</w:t>
        </w:r>
        <w:r w:rsidR="00DC038B" w:rsidRPr="0076454A">
          <w:rPr>
            <w:rStyle w:val="Hyperlink"/>
            <w:rFonts w:eastAsiaTheme="minorHAnsi" w:hint="cs"/>
            <w:rtl/>
            <w:lang w:bidi="ku-Arab-IQ"/>
          </w:rPr>
          <w:t>ەی</w:t>
        </w:r>
        <w:r w:rsidR="00DC038B" w:rsidRPr="0076454A">
          <w:rPr>
            <w:rStyle w:val="Hyperlink"/>
            <w:rFonts w:eastAsiaTheme="minorHAnsi"/>
            <w:rtl/>
            <w:lang w:bidi="ku-Arab-IQ"/>
          </w:rPr>
          <w:t xml:space="preserve"> کار د</w:t>
        </w:r>
        <w:r w:rsidR="00DC038B" w:rsidRPr="0076454A">
          <w:rPr>
            <w:rStyle w:val="Hyperlink"/>
            <w:rFonts w:eastAsiaTheme="minorHAnsi" w:hint="cs"/>
            <w:rtl/>
            <w:lang w:bidi="ku-Arab-IQ"/>
          </w:rPr>
          <w:t>ە</w:t>
        </w:r>
        <w:r w:rsidR="00DC038B" w:rsidRPr="0076454A">
          <w:rPr>
            <w:rStyle w:val="Hyperlink"/>
            <w:rFonts w:eastAsiaTheme="minorHAnsi" w:hint="eastAsia"/>
            <w:rtl/>
            <w:lang w:bidi="ku-Arab-IQ"/>
          </w:rPr>
          <w:t>ک</w:t>
        </w:r>
        <w:r w:rsidR="00DC038B" w:rsidRPr="0076454A">
          <w:rPr>
            <w:rStyle w:val="Hyperlink"/>
            <w:rFonts w:eastAsiaTheme="minorHAnsi" w:hint="cs"/>
            <w:rtl/>
            <w:lang w:bidi="ku-Arab-IQ"/>
          </w:rPr>
          <w:t>ە</w:t>
        </w:r>
        <w:r w:rsidR="00DC038B" w:rsidRPr="0076454A">
          <w:rPr>
            <w:rStyle w:val="Hyperlink"/>
            <w:rFonts w:eastAsiaTheme="minorHAnsi" w:hint="eastAsia"/>
            <w:rtl/>
            <w:lang w:bidi="ku-Arab-IQ"/>
          </w:rPr>
          <w:t>ن</w:t>
        </w:r>
        <w:r w:rsidR="00DC038B" w:rsidRPr="0076454A">
          <w:rPr>
            <w:rStyle w:val="Hyperlink"/>
            <w:rFonts w:eastAsiaTheme="minorHAnsi" w:hint="cs"/>
            <w:rtl/>
            <w:lang w:bidi="ku-Arab-IQ"/>
          </w:rPr>
          <w:t>ە</w:t>
        </w:r>
        <w:r w:rsidR="00DC038B" w:rsidRPr="0076454A">
          <w:rPr>
            <w:rStyle w:val="Hyperlink"/>
            <w:rFonts w:eastAsiaTheme="minorHAnsi"/>
            <w:rtl/>
            <w:lang w:bidi="ku-Arab-IQ"/>
          </w:rPr>
          <w:t xml:space="preserve"> س</w:t>
        </w:r>
        <w:r w:rsidR="00DC038B" w:rsidRPr="0076454A">
          <w:rPr>
            <w:rStyle w:val="Hyperlink"/>
            <w:rFonts w:eastAsiaTheme="minorHAnsi" w:hint="cs"/>
            <w:rtl/>
            <w:lang w:bidi="ku-Arab-IQ"/>
          </w:rPr>
          <w:t>ە</w:t>
        </w:r>
        <w:r w:rsidR="00DC038B" w:rsidRPr="0076454A">
          <w:rPr>
            <w:rStyle w:val="Hyperlink"/>
            <w:rFonts w:eastAsiaTheme="minorHAnsi" w:hint="eastAsia"/>
            <w:rtl/>
            <w:lang w:bidi="ku-Arab-IQ"/>
          </w:rPr>
          <w:t>ر</w:t>
        </w:r>
        <w:r w:rsidR="00DC038B" w:rsidRPr="0076454A">
          <w:rPr>
            <w:rStyle w:val="Hyperlink"/>
            <w:rFonts w:eastAsiaTheme="minorHAnsi"/>
            <w:rtl/>
            <w:lang w:bidi="ku-Arab-IQ"/>
          </w:rPr>
          <w:t xml:space="preserve"> ب</w:t>
        </w:r>
        <w:r w:rsidR="00DC038B" w:rsidRPr="0076454A">
          <w:rPr>
            <w:rStyle w:val="Hyperlink"/>
            <w:rFonts w:eastAsiaTheme="minorHAnsi" w:hint="cs"/>
            <w:rtl/>
            <w:lang w:bidi="ku-Arab-IQ"/>
          </w:rPr>
          <w:t>ۆ</w:t>
        </w:r>
        <w:r w:rsidR="00DC038B" w:rsidRPr="0076454A">
          <w:rPr>
            <w:rStyle w:val="Hyperlink"/>
            <w:rFonts w:eastAsiaTheme="minorHAnsi"/>
            <w:rtl/>
            <w:lang w:bidi="ku-Arab-IQ"/>
          </w:rPr>
          <w:t xml:space="preserve"> ه</w:t>
        </w:r>
        <w:r w:rsidR="00DC038B" w:rsidRPr="0076454A">
          <w:rPr>
            <w:rStyle w:val="Hyperlink"/>
            <w:rFonts w:eastAsiaTheme="minorHAnsi" w:hint="cs"/>
            <w:rtl/>
            <w:lang w:bidi="ku-Arab-IQ"/>
          </w:rPr>
          <w:t>ێ</w:t>
        </w:r>
        <w:r w:rsidR="00DC038B" w:rsidRPr="0076454A">
          <w:rPr>
            <w:rStyle w:val="Hyperlink"/>
            <w:rFonts w:eastAsiaTheme="minorHAnsi" w:hint="eastAsia"/>
            <w:rtl/>
            <w:lang w:bidi="ku-Arab-IQ"/>
          </w:rPr>
          <w:t>ل</w:t>
        </w:r>
        <w:r w:rsidR="00DC038B" w:rsidRPr="0076454A">
          <w:rPr>
            <w:rStyle w:val="Hyperlink"/>
            <w:rFonts w:eastAsiaTheme="minorHAnsi" w:hint="cs"/>
            <w:rtl/>
            <w:lang w:bidi="ku-Arab-IQ"/>
          </w:rPr>
          <w:t>ە</w:t>
        </w:r>
        <w:r w:rsidR="00DC038B" w:rsidRPr="0076454A">
          <w:rPr>
            <w:rStyle w:val="Hyperlink"/>
            <w:rFonts w:eastAsiaTheme="minorHAnsi" w:hint="eastAsia"/>
            <w:rtl/>
            <w:lang w:bidi="ku-Arab-IQ"/>
          </w:rPr>
          <w:t>کان</w:t>
        </w:r>
        <w:r w:rsidR="00DC038B" w:rsidRPr="0076454A">
          <w:rPr>
            <w:rStyle w:val="Hyperlink"/>
            <w:rFonts w:eastAsiaTheme="minorHAnsi"/>
            <w:rtl/>
            <w:lang w:bidi="ku-Arab-IQ"/>
          </w:rPr>
          <w:t>:</w:t>
        </w:r>
        <w:r w:rsidR="00DC038B">
          <w:rPr>
            <w:webHidden/>
          </w:rPr>
          <w:tab/>
        </w:r>
        <w:r w:rsidR="00DC038B">
          <w:rPr>
            <w:rStyle w:val="Hyperlink"/>
            <w:rtl/>
          </w:rPr>
          <w:fldChar w:fldCharType="begin"/>
        </w:r>
        <w:r w:rsidR="00DC038B">
          <w:rPr>
            <w:webHidden/>
          </w:rPr>
          <w:instrText xml:space="preserve"> PAGEREF _Toc42380952 \h </w:instrText>
        </w:r>
        <w:r w:rsidR="00DC038B">
          <w:rPr>
            <w:rStyle w:val="Hyperlink"/>
            <w:rtl/>
          </w:rPr>
        </w:r>
        <w:r w:rsidR="00DC038B">
          <w:rPr>
            <w:rStyle w:val="Hyperlink"/>
            <w:rtl/>
          </w:rPr>
          <w:fldChar w:fldCharType="separate"/>
        </w:r>
        <w:r w:rsidR="004010DC">
          <w:rPr>
            <w:webHidden/>
            <w:rtl/>
          </w:rPr>
          <w:t>1</w:t>
        </w:r>
        <w:r w:rsidR="00DC038B">
          <w:rPr>
            <w:rStyle w:val="Hyperlink"/>
            <w:rtl/>
          </w:rPr>
          <w:fldChar w:fldCharType="end"/>
        </w:r>
      </w:hyperlink>
    </w:p>
    <w:p w14:paraId="694F7F43" w14:textId="77777777" w:rsidR="00DC038B" w:rsidRDefault="00DC038B" w:rsidP="00DC038B">
      <w:pPr>
        <w:pStyle w:val="TOC1"/>
        <w:spacing w:before="0" w:after="0"/>
        <w:rPr>
          <w:rFonts w:asciiTheme="minorHAnsi" w:eastAsiaTheme="minorEastAsia" w:hAnsiTheme="minorHAnsi" w:cstheme="minorBidi"/>
          <w:caps w:val="0"/>
          <w:szCs w:val="22"/>
        </w:rPr>
      </w:pPr>
      <w:hyperlink w:anchor="_Toc42380953" w:history="1">
        <w:r w:rsidRPr="0076454A">
          <w:rPr>
            <w:rStyle w:val="Hyperlink"/>
            <w:rFonts w:eastAsiaTheme="minorHAnsi"/>
            <w:rtl/>
            <w:lang w:bidi="ku-Arab-IQ"/>
          </w:rPr>
          <w:t>س</w:t>
        </w:r>
        <w:r w:rsidRPr="0076454A">
          <w:rPr>
            <w:rStyle w:val="Hyperlink"/>
            <w:rFonts w:eastAsiaTheme="minorHAnsi" w:hint="cs"/>
            <w:rtl/>
            <w:lang w:bidi="ku-Arab-IQ"/>
          </w:rPr>
          <w:t>ی</w:t>
        </w:r>
        <w:r w:rsidRPr="0076454A">
          <w:rPr>
            <w:rStyle w:val="Hyperlink"/>
            <w:rFonts w:eastAsiaTheme="minorHAnsi" w:hint="eastAsia"/>
            <w:rtl/>
            <w:lang w:bidi="ku-Arab-IQ"/>
          </w:rPr>
          <w:t>ف</w:t>
        </w:r>
        <w:r w:rsidRPr="0076454A">
          <w:rPr>
            <w:rStyle w:val="Hyperlink"/>
            <w:rFonts w:eastAsiaTheme="minorHAnsi" w:hint="cs"/>
            <w:rtl/>
            <w:lang w:bidi="ku-Arab-IQ"/>
          </w:rPr>
          <w:t>ە</w:t>
        </w:r>
        <w:r w:rsidRPr="0076454A">
          <w:rPr>
            <w:rStyle w:val="Hyperlink"/>
            <w:rFonts w:eastAsiaTheme="minorHAnsi" w:hint="eastAsia"/>
            <w:rtl/>
            <w:lang w:bidi="ku-Arab-IQ"/>
          </w:rPr>
          <w:t>ت</w:t>
        </w:r>
        <w:r w:rsidRPr="0076454A">
          <w:rPr>
            <w:rStyle w:val="Hyperlink"/>
            <w:rFonts w:eastAsiaTheme="minorHAnsi" w:hint="cs"/>
            <w:rtl/>
            <w:lang w:bidi="ku-Arab-IQ"/>
          </w:rPr>
          <w:t>ە</w:t>
        </w:r>
        <w:r w:rsidRPr="0076454A">
          <w:rPr>
            <w:rStyle w:val="Hyperlink"/>
            <w:rFonts w:eastAsiaTheme="minorHAnsi" w:hint="eastAsia"/>
            <w:rtl/>
            <w:lang w:bidi="ku-Arab-IQ"/>
          </w:rPr>
          <w:t>کان</w:t>
        </w:r>
        <w:r w:rsidRPr="0076454A">
          <w:rPr>
            <w:rStyle w:val="Hyperlink"/>
            <w:rFonts w:eastAsiaTheme="minorHAnsi"/>
            <w:rtl/>
            <w:lang w:bidi="ku-Arab-IQ"/>
          </w:rPr>
          <w:t xml:space="preserve"> و </w:t>
        </w:r>
        <w:r w:rsidRPr="0076454A">
          <w:rPr>
            <w:rStyle w:val="Hyperlink"/>
            <w:rFonts w:eastAsiaTheme="minorHAnsi" w:hint="cs"/>
            <w:rtl/>
            <w:lang w:bidi="ku-Arab-IQ"/>
          </w:rPr>
          <w:t>ڕە</w:t>
        </w:r>
        <w:r w:rsidRPr="0076454A">
          <w:rPr>
            <w:rStyle w:val="Hyperlink"/>
            <w:rFonts w:eastAsiaTheme="minorHAnsi" w:hint="eastAsia"/>
            <w:rtl/>
            <w:lang w:bidi="ku-Arab-IQ"/>
          </w:rPr>
          <w:t>گ</w:t>
        </w:r>
        <w:r w:rsidRPr="0076454A">
          <w:rPr>
            <w:rStyle w:val="Hyperlink"/>
            <w:rFonts w:eastAsiaTheme="minorHAnsi" w:hint="cs"/>
            <w:rtl/>
            <w:lang w:bidi="ku-Arab-IQ"/>
          </w:rPr>
          <w:t>ە</w:t>
        </w:r>
        <w:r w:rsidRPr="0076454A">
          <w:rPr>
            <w:rStyle w:val="Hyperlink"/>
            <w:rFonts w:eastAsiaTheme="minorHAnsi" w:hint="eastAsia"/>
            <w:rtl/>
            <w:lang w:bidi="ku-Arab-IQ"/>
          </w:rPr>
          <w:t>ز</w:t>
        </w:r>
        <w:r w:rsidRPr="0076454A">
          <w:rPr>
            <w:rStyle w:val="Hyperlink"/>
            <w:rFonts w:eastAsiaTheme="minorHAnsi"/>
            <w:rtl/>
            <w:lang w:bidi="ku-Arab-IQ"/>
          </w:rPr>
          <w:t>:</w:t>
        </w:r>
        <w:r>
          <w:rPr>
            <w:webHidden/>
          </w:rPr>
          <w:tab/>
        </w:r>
        <w:r>
          <w:rPr>
            <w:rStyle w:val="Hyperlink"/>
            <w:rtl/>
          </w:rPr>
          <w:fldChar w:fldCharType="begin"/>
        </w:r>
        <w:r>
          <w:rPr>
            <w:webHidden/>
          </w:rPr>
          <w:instrText xml:space="preserve"> PAGEREF _Toc42380953 \h </w:instrText>
        </w:r>
        <w:r>
          <w:rPr>
            <w:rStyle w:val="Hyperlink"/>
            <w:rtl/>
          </w:rPr>
        </w:r>
        <w:r>
          <w:rPr>
            <w:rStyle w:val="Hyperlink"/>
            <w:rtl/>
          </w:rPr>
          <w:fldChar w:fldCharType="separate"/>
        </w:r>
        <w:r w:rsidR="004010DC">
          <w:rPr>
            <w:webHidden/>
            <w:rtl/>
          </w:rPr>
          <w:t>1</w:t>
        </w:r>
        <w:r>
          <w:rPr>
            <w:rStyle w:val="Hyperlink"/>
            <w:rtl/>
          </w:rPr>
          <w:fldChar w:fldCharType="end"/>
        </w:r>
      </w:hyperlink>
    </w:p>
    <w:p w14:paraId="694F7F44" w14:textId="77777777" w:rsidR="00DC038B" w:rsidRDefault="00DC038B" w:rsidP="00DC038B">
      <w:pPr>
        <w:pStyle w:val="TOC1"/>
        <w:spacing w:before="0" w:after="0"/>
        <w:rPr>
          <w:rFonts w:asciiTheme="minorHAnsi" w:eastAsiaTheme="minorEastAsia" w:hAnsiTheme="minorHAnsi" w:cstheme="minorBidi"/>
          <w:caps w:val="0"/>
          <w:szCs w:val="22"/>
        </w:rPr>
      </w:pPr>
      <w:hyperlink w:anchor="_Toc42380954" w:history="1">
        <w:r w:rsidRPr="0076454A">
          <w:rPr>
            <w:rStyle w:val="Hyperlink"/>
            <w:rFonts w:eastAsiaTheme="minorHAnsi"/>
            <w:rtl/>
            <w:lang w:bidi="ku-Arab-IQ"/>
          </w:rPr>
          <w:t>ب</w:t>
        </w:r>
        <w:r w:rsidRPr="0076454A">
          <w:rPr>
            <w:rStyle w:val="Hyperlink"/>
            <w:rFonts w:eastAsiaTheme="minorHAnsi" w:hint="cs"/>
            <w:rtl/>
            <w:lang w:bidi="ku-Arab-IQ"/>
          </w:rPr>
          <w:t>ۆ</w:t>
        </w:r>
        <w:r w:rsidRPr="0076454A">
          <w:rPr>
            <w:rStyle w:val="Hyperlink"/>
            <w:rFonts w:eastAsiaTheme="minorHAnsi" w:hint="eastAsia"/>
            <w:rtl/>
            <w:lang w:bidi="ku-Arab-IQ"/>
          </w:rPr>
          <w:t>ماو</w:t>
        </w:r>
        <w:r w:rsidRPr="0076454A">
          <w:rPr>
            <w:rStyle w:val="Hyperlink"/>
            <w:rFonts w:eastAsiaTheme="minorHAnsi" w:hint="cs"/>
            <w:rtl/>
            <w:lang w:bidi="ku-Arab-IQ"/>
          </w:rPr>
          <w:t>ە</w:t>
        </w:r>
        <w:r w:rsidRPr="0076454A">
          <w:rPr>
            <w:rStyle w:val="Hyperlink"/>
            <w:rFonts w:eastAsiaTheme="minorHAnsi"/>
            <w:rtl/>
            <w:lang w:bidi="ku-Arab-IQ"/>
          </w:rPr>
          <w:t xml:space="preserve"> و ژ</w:t>
        </w:r>
        <w:r w:rsidRPr="0076454A">
          <w:rPr>
            <w:rStyle w:val="Hyperlink"/>
            <w:rFonts w:eastAsiaTheme="minorHAnsi" w:hint="cs"/>
            <w:rtl/>
            <w:lang w:bidi="ku-Arab-IQ"/>
          </w:rPr>
          <w:t>ی</w:t>
        </w:r>
        <w:r w:rsidRPr="0076454A">
          <w:rPr>
            <w:rStyle w:val="Hyperlink"/>
            <w:rFonts w:eastAsiaTheme="minorHAnsi" w:hint="eastAsia"/>
            <w:rtl/>
            <w:lang w:bidi="ku-Arab-IQ"/>
          </w:rPr>
          <w:t>نگ</w:t>
        </w:r>
        <w:r w:rsidRPr="0076454A">
          <w:rPr>
            <w:rStyle w:val="Hyperlink"/>
            <w:rFonts w:eastAsiaTheme="minorHAnsi" w:hint="cs"/>
            <w:rtl/>
            <w:lang w:bidi="ku-Arab-IQ"/>
          </w:rPr>
          <w:t>ە</w:t>
        </w:r>
        <w:r w:rsidRPr="0076454A">
          <w:rPr>
            <w:rStyle w:val="Hyperlink"/>
            <w:rFonts w:eastAsiaTheme="minorHAnsi"/>
            <w:rtl/>
            <w:lang w:bidi="ku-Arab-IQ"/>
          </w:rPr>
          <w:t>:</w:t>
        </w:r>
        <w:r>
          <w:rPr>
            <w:webHidden/>
          </w:rPr>
          <w:tab/>
        </w:r>
        <w:r>
          <w:rPr>
            <w:rStyle w:val="Hyperlink"/>
            <w:rtl/>
          </w:rPr>
          <w:fldChar w:fldCharType="begin"/>
        </w:r>
        <w:r>
          <w:rPr>
            <w:webHidden/>
          </w:rPr>
          <w:instrText xml:space="preserve"> PAGEREF _Toc42380954 \h </w:instrText>
        </w:r>
        <w:r>
          <w:rPr>
            <w:rStyle w:val="Hyperlink"/>
            <w:rtl/>
          </w:rPr>
        </w:r>
        <w:r>
          <w:rPr>
            <w:rStyle w:val="Hyperlink"/>
            <w:rtl/>
          </w:rPr>
          <w:fldChar w:fldCharType="separate"/>
        </w:r>
        <w:r w:rsidR="004010DC">
          <w:rPr>
            <w:webHidden/>
            <w:rtl/>
          </w:rPr>
          <w:t>2</w:t>
        </w:r>
        <w:r>
          <w:rPr>
            <w:rStyle w:val="Hyperlink"/>
            <w:rtl/>
          </w:rPr>
          <w:fldChar w:fldCharType="end"/>
        </w:r>
      </w:hyperlink>
    </w:p>
    <w:p w14:paraId="694F7F45" w14:textId="77777777" w:rsidR="00DC038B" w:rsidRDefault="00DC038B" w:rsidP="00DC038B">
      <w:pPr>
        <w:pStyle w:val="TOC1"/>
        <w:spacing w:before="0" w:after="0"/>
        <w:rPr>
          <w:rFonts w:asciiTheme="minorHAnsi" w:eastAsiaTheme="minorEastAsia" w:hAnsiTheme="minorHAnsi" w:cstheme="minorBidi"/>
          <w:caps w:val="0"/>
          <w:szCs w:val="22"/>
        </w:rPr>
      </w:pPr>
      <w:hyperlink w:anchor="_Toc42380955" w:history="1">
        <w:r w:rsidRPr="0076454A">
          <w:rPr>
            <w:rStyle w:val="Hyperlink"/>
            <w:rFonts w:eastAsiaTheme="minorHAnsi"/>
            <w:rtl/>
            <w:lang w:bidi="ku-Arab-IQ"/>
          </w:rPr>
          <w:t>ئامانج</w:t>
        </w:r>
        <w:r w:rsidRPr="0076454A">
          <w:rPr>
            <w:rStyle w:val="Hyperlink"/>
            <w:rFonts w:eastAsiaTheme="minorHAnsi" w:hint="cs"/>
            <w:rtl/>
            <w:lang w:bidi="ku-Arab-IQ"/>
          </w:rPr>
          <w:t>ی</w:t>
        </w:r>
        <w:r w:rsidRPr="0076454A">
          <w:rPr>
            <w:rStyle w:val="Hyperlink"/>
            <w:rFonts w:eastAsiaTheme="minorHAnsi"/>
            <w:rtl/>
            <w:lang w:bidi="ku-Arab-IQ"/>
          </w:rPr>
          <w:t xml:space="preserve"> ب</w:t>
        </w:r>
        <w:r w:rsidRPr="0076454A">
          <w:rPr>
            <w:rStyle w:val="Hyperlink"/>
            <w:rFonts w:eastAsiaTheme="minorHAnsi" w:hint="cs"/>
            <w:rtl/>
            <w:lang w:bidi="ku-Arab-IQ"/>
          </w:rPr>
          <w:t>ۆ</w:t>
        </w:r>
        <w:r w:rsidRPr="0076454A">
          <w:rPr>
            <w:rStyle w:val="Hyperlink"/>
            <w:rFonts w:eastAsiaTheme="minorHAnsi" w:hint="eastAsia"/>
            <w:rtl/>
            <w:lang w:bidi="ku-Arab-IQ"/>
          </w:rPr>
          <w:t>ماو</w:t>
        </w:r>
        <w:r w:rsidRPr="0076454A">
          <w:rPr>
            <w:rStyle w:val="Hyperlink"/>
            <w:rFonts w:eastAsiaTheme="minorHAnsi" w:hint="cs"/>
            <w:rtl/>
            <w:lang w:bidi="ku-Arab-IQ"/>
          </w:rPr>
          <w:t>ە</w:t>
        </w:r>
        <w:r w:rsidRPr="0076454A">
          <w:rPr>
            <w:rStyle w:val="Hyperlink"/>
            <w:rFonts w:eastAsiaTheme="minorHAnsi"/>
            <w:rtl/>
            <w:lang w:bidi="ku-Arab-IQ"/>
          </w:rPr>
          <w:t>:</w:t>
        </w:r>
        <w:r>
          <w:rPr>
            <w:webHidden/>
          </w:rPr>
          <w:tab/>
        </w:r>
        <w:r>
          <w:rPr>
            <w:rStyle w:val="Hyperlink"/>
            <w:rtl/>
          </w:rPr>
          <w:fldChar w:fldCharType="begin"/>
        </w:r>
        <w:r>
          <w:rPr>
            <w:webHidden/>
          </w:rPr>
          <w:instrText xml:space="preserve"> PAGEREF _Toc42380955 \h </w:instrText>
        </w:r>
        <w:r>
          <w:rPr>
            <w:rStyle w:val="Hyperlink"/>
            <w:rtl/>
          </w:rPr>
        </w:r>
        <w:r>
          <w:rPr>
            <w:rStyle w:val="Hyperlink"/>
            <w:rtl/>
          </w:rPr>
          <w:fldChar w:fldCharType="separate"/>
        </w:r>
        <w:r w:rsidR="004010DC">
          <w:rPr>
            <w:webHidden/>
            <w:rtl/>
          </w:rPr>
          <w:t>4</w:t>
        </w:r>
        <w:r>
          <w:rPr>
            <w:rStyle w:val="Hyperlink"/>
            <w:rtl/>
          </w:rPr>
          <w:fldChar w:fldCharType="end"/>
        </w:r>
      </w:hyperlink>
    </w:p>
    <w:p w14:paraId="694F7F46" w14:textId="77777777" w:rsidR="00DC038B" w:rsidRDefault="00DC038B" w:rsidP="00DC038B">
      <w:pPr>
        <w:pStyle w:val="TOC1"/>
        <w:spacing w:before="0" w:after="0"/>
        <w:rPr>
          <w:rFonts w:asciiTheme="minorHAnsi" w:eastAsiaTheme="minorEastAsia" w:hAnsiTheme="minorHAnsi" w:cstheme="minorBidi"/>
          <w:caps w:val="0"/>
          <w:szCs w:val="22"/>
        </w:rPr>
      </w:pPr>
      <w:hyperlink w:anchor="_Toc42380956" w:history="1">
        <w:r w:rsidRPr="0076454A">
          <w:rPr>
            <w:rStyle w:val="Hyperlink"/>
            <w:rFonts w:eastAsia="Times New Roman"/>
            <w:rtl/>
          </w:rPr>
          <w:t>س</w:t>
        </w:r>
        <w:r w:rsidRPr="0076454A">
          <w:rPr>
            <w:rStyle w:val="Hyperlink"/>
            <w:rFonts w:eastAsia="Times New Roman" w:hint="cs"/>
            <w:rtl/>
          </w:rPr>
          <w:t>ە</w:t>
        </w:r>
        <w:r w:rsidRPr="0076454A">
          <w:rPr>
            <w:rStyle w:val="Hyperlink"/>
            <w:rFonts w:eastAsia="Times New Roman" w:hint="eastAsia"/>
            <w:rtl/>
          </w:rPr>
          <w:t>رچاو</w:t>
        </w:r>
        <w:r w:rsidRPr="0076454A">
          <w:rPr>
            <w:rStyle w:val="Hyperlink"/>
            <w:rFonts w:eastAsia="Times New Roman" w:hint="cs"/>
            <w:rtl/>
          </w:rPr>
          <w:t>ە</w:t>
        </w:r>
        <w:r w:rsidRPr="0076454A">
          <w:rPr>
            <w:rStyle w:val="Hyperlink"/>
            <w:rFonts w:eastAsia="Times New Roman" w:hint="eastAsia"/>
            <w:rtl/>
          </w:rPr>
          <w:t>کان</w:t>
        </w:r>
        <w:r>
          <w:rPr>
            <w:webHidden/>
          </w:rPr>
          <w:tab/>
        </w:r>
        <w:r>
          <w:rPr>
            <w:rStyle w:val="Hyperlink"/>
            <w:rtl/>
          </w:rPr>
          <w:fldChar w:fldCharType="begin"/>
        </w:r>
        <w:r>
          <w:rPr>
            <w:webHidden/>
          </w:rPr>
          <w:instrText xml:space="preserve"> PAGEREF _Toc42380956 \h </w:instrText>
        </w:r>
        <w:r>
          <w:rPr>
            <w:rStyle w:val="Hyperlink"/>
            <w:rtl/>
          </w:rPr>
        </w:r>
        <w:r>
          <w:rPr>
            <w:rStyle w:val="Hyperlink"/>
            <w:rtl/>
          </w:rPr>
          <w:fldChar w:fldCharType="separate"/>
        </w:r>
        <w:r w:rsidR="004010DC">
          <w:rPr>
            <w:webHidden/>
            <w:rtl/>
          </w:rPr>
          <w:t>6</w:t>
        </w:r>
        <w:r>
          <w:rPr>
            <w:rStyle w:val="Hyperlink"/>
            <w:rtl/>
          </w:rPr>
          <w:fldChar w:fldCharType="end"/>
        </w:r>
      </w:hyperlink>
    </w:p>
    <w:p w14:paraId="694F7F47" w14:textId="77777777" w:rsidR="00276B79" w:rsidRDefault="00B474F3" w:rsidP="00DC038B">
      <w:pPr>
        <w:tabs>
          <w:tab w:val="right" w:leader="dot" w:pos="9350"/>
        </w:tabs>
        <w:bidi/>
        <w:spacing w:after="0"/>
        <w:jc w:val="both"/>
        <w:rPr>
          <w:rFonts w:ascii="Unikurd Goran" w:eastAsiaTheme="minorEastAsia" w:hAnsi="Unikurd Goran" w:cs="Unikurd Goran"/>
          <w:noProof/>
          <w:color w:val="0000FF" w:themeColor="hyperlink"/>
          <w:sz w:val="24"/>
          <w:szCs w:val="24"/>
          <w:u w:val="single"/>
          <w:rtl/>
          <w:lang w:eastAsia="ja-JP"/>
        </w:rPr>
      </w:pPr>
      <w:r>
        <w:rPr>
          <w:rFonts w:ascii="Unikurd Goran" w:eastAsiaTheme="minorEastAsia" w:hAnsi="Unikurd Goran" w:cs="Unikurd Goran"/>
          <w:noProof/>
          <w:color w:val="0000FF" w:themeColor="hyperlink"/>
          <w:sz w:val="24"/>
          <w:szCs w:val="24"/>
          <w:u w:val="single"/>
          <w:rtl/>
          <w:lang w:eastAsia="ja-JP"/>
        </w:rPr>
        <w:fldChar w:fldCharType="end"/>
      </w:r>
    </w:p>
    <w:p w14:paraId="694F7F48"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bidi="ku-Arab-IQ"/>
        </w:rPr>
      </w:pPr>
    </w:p>
    <w:p w14:paraId="694F7F49"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694F7F4A"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694F7F4B"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694F7F4C" w14:textId="77777777" w:rsidR="00276B79" w:rsidRDefault="00276B79" w:rsidP="00276B79">
      <w:pPr>
        <w:tabs>
          <w:tab w:val="right" w:leader="dot" w:pos="9350"/>
        </w:tabs>
        <w:bidi/>
        <w:spacing w:after="100"/>
        <w:jc w:val="both"/>
        <w:rPr>
          <w:rFonts w:ascii="Unikurd Goran" w:eastAsiaTheme="minorEastAsia" w:hAnsi="Unikurd Goran" w:cs="Unikurd Goran"/>
          <w:noProof/>
          <w:color w:val="0000FF" w:themeColor="hyperlink"/>
          <w:sz w:val="24"/>
          <w:szCs w:val="24"/>
          <w:u w:val="single"/>
          <w:rtl/>
          <w:lang w:eastAsia="ja-JP"/>
        </w:rPr>
      </w:pPr>
    </w:p>
    <w:p w14:paraId="694F7F4D" w14:textId="77777777" w:rsidR="00DC038B" w:rsidRDefault="00DC038B" w:rsidP="00DC038B">
      <w:pPr>
        <w:tabs>
          <w:tab w:val="right" w:leader="dot" w:pos="9350"/>
        </w:tabs>
        <w:bidi/>
        <w:spacing w:after="100"/>
        <w:jc w:val="both"/>
        <w:rPr>
          <w:rFonts w:ascii="Unikurd Goran" w:eastAsiaTheme="minorEastAsia" w:hAnsi="Unikurd Goran" w:cs="Unikurd Goran"/>
          <w:noProof/>
          <w:sz w:val="24"/>
          <w:szCs w:val="24"/>
          <w:rtl/>
          <w:lang w:bidi="ku-Arab-IQ"/>
        </w:rPr>
      </w:pPr>
    </w:p>
    <w:p w14:paraId="694F7F4E" w14:textId="77777777" w:rsidR="00DC038B" w:rsidRPr="00DC038B" w:rsidRDefault="00DC038B" w:rsidP="00DC038B">
      <w:pPr>
        <w:bidi/>
        <w:rPr>
          <w:rFonts w:ascii="Unikurd Goran" w:eastAsiaTheme="minorEastAsia" w:hAnsi="Unikurd Goran" w:cs="Unikurd Goran"/>
          <w:sz w:val="24"/>
          <w:szCs w:val="24"/>
          <w:rtl/>
          <w:lang w:bidi="ku-Arab-IQ"/>
        </w:rPr>
      </w:pPr>
    </w:p>
    <w:p w14:paraId="694F7F4F" w14:textId="77777777" w:rsidR="00DC038B" w:rsidRPr="00DC038B" w:rsidRDefault="00DC038B" w:rsidP="00DC038B">
      <w:pPr>
        <w:bidi/>
        <w:rPr>
          <w:rFonts w:ascii="Unikurd Goran" w:eastAsiaTheme="minorEastAsia" w:hAnsi="Unikurd Goran" w:cs="Unikurd Goran"/>
          <w:sz w:val="24"/>
          <w:szCs w:val="24"/>
          <w:rtl/>
          <w:lang w:bidi="ku-Arab-IQ"/>
        </w:rPr>
      </w:pPr>
    </w:p>
    <w:p w14:paraId="694F7F50" w14:textId="77777777" w:rsidR="00DC038B" w:rsidRPr="00DC038B" w:rsidRDefault="00DC038B" w:rsidP="00DC038B">
      <w:pPr>
        <w:bidi/>
        <w:rPr>
          <w:rFonts w:ascii="Unikurd Goran" w:eastAsiaTheme="minorEastAsia" w:hAnsi="Unikurd Goran" w:cs="Unikurd Goran"/>
          <w:sz w:val="24"/>
          <w:szCs w:val="24"/>
          <w:rtl/>
          <w:lang w:bidi="ku-Arab-IQ"/>
        </w:rPr>
      </w:pPr>
    </w:p>
    <w:p w14:paraId="694F7F51" w14:textId="77777777" w:rsidR="00DC038B" w:rsidRPr="00DC038B" w:rsidRDefault="00DC038B" w:rsidP="00DC038B">
      <w:pPr>
        <w:bidi/>
        <w:rPr>
          <w:rFonts w:ascii="Unikurd Goran" w:eastAsiaTheme="minorEastAsia" w:hAnsi="Unikurd Goran" w:cs="Unikurd Goran"/>
          <w:sz w:val="24"/>
          <w:szCs w:val="24"/>
          <w:rtl/>
          <w:lang w:bidi="ku-Arab-IQ"/>
        </w:rPr>
      </w:pPr>
    </w:p>
    <w:p w14:paraId="694F7F52" w14:textId="77777777" w:rsidR="00DC038B" w:rsidRDefault="00DC038B" w:rsidP="00DC038B">
      <w:pPr>
        <w:tabs>
          <w:tab w:val="left" w:pos="1828"/>
        </w:tabs>
        <w:bidi/>
        <w:rPr>
          <w:rFonts w:ascii="Unikurd Goran" w:eastAsiaTheme="minorEastAsia" w:hAnsi="Unikurd Goran" w:cs="Unikurd Goran"/>
          <w:sz w:val="24"/>
          <w:szCs w:val="24"/>
          <w:rtl/>
          <w:lang w:bidi="ku-Arab-IQ"/>
        </w:rPr>
      </w:pPr>
      <w:r>
        <w:rPr>
          <w:rFonts w:ascii="Unikurd Goran" w:eastAsiaTheme="minorEastAsia" w:hAnsi="Unikurd Goran" w:cs="Unikurd Goran"/>
          <w:sz w:val="24"/>
          <w:szCs w:val="24"/>
          <w:rtl/>
          <w:lang w:bidi="ku-Arab-IQ"/>
        </w:rPr>
        <w:tab/>
      </w:r>
    </w:p>
    <w:p w14:paraId="694F7F53" w14:textId="77777777" w:rsidR="00DC038B" w:rsidRDefault="00DC038B" w:rsidP="00DC038B">
      <w:pPr>
        <w:bidi/>
        <w:rPr>
          <w:rFonts w:ascii="Unikurd Goran" w:eastAsiaTheme="minorEastAsia" w:hAnsi="Unikurd Goran" w:cs="Unikurd Goran"/>
          <w:sz w:val="24"/>
          <w:szCs w:val="24"/>
          <w:rtl/>
          <w:lang w:bidi="ku-Arab-IQ"/>
        </w:rPr>
      </w:pPr>
    </w:p>
    <w:p w14:paraId="694F7F54" w14:textId="77777777" w:rsidR="00276B79" w:rsidRPr="00DC038B" w:rsidRDefault="00276B79" w:rsidP="00DC038B">
      <w:pPr>
        <w:bidi/>
        <w:rPr>
          <w:rFonts w:ascii="Unikurd Goran" w:eastAsiaTheme="minorEastAsia" w:hAnsi="Unikurd Goran" w:cs="Unikurd Goran"/>
          <w:sz w:val="24"/>
          <w:szCs w:val="24"/>
          <w:rtl/>
          <w:lang w:bidi="ku-Arab-IQ"/>
        </w:rPr>
        <w:sectPr w:rsidR="00276B79" w:rsidRPr="00DC038B" w:rsidSect="00DE6286">
          <w:footerReference w:type="default" r:id="rId8"/>
          <w:pgSz w:w="12240" w:h="15840"/>
          <w:pgMar w:top="1985" w:right="1467" w:bottom="810" w:left="1276" w:header="720" w:footer="720" w:gutter="0"/>
          <w:pgNumType w:fmt="upperRoman" w:start="1"/>
          <w:cols w:space="720" w:equalWidth="0">
            <w:col w:w="9497"/>
          </w:cols>
        </w:sectPr>
      </w:pPr>
    </w:p>
    <w:p w14:paraId="694F7F55" w14:textId="77777777" w:rsidR="00C475F7" w:rsidRPr="00DC038B" w:rsidRDefault="00C475F7" w:rsidP="00DC038B">
      <w:pPr>
        <w:pStyle w:val="Heading1"/>
        <w:bidi/>
        <w:jc w:val="both"/>
        <w:rPr>
          <w:rFonts w:ascii="Unikurd Goran" w:eastAsiaTheme="minorHAnsi" w:hAnsi="Unikurd Goran" w:cs="Unikurd Goran"/>
          <w:color w:val="auto"/>
          <w:sz w:val="32"/>
          <w:szCs w:val="32"/>
          <w:rtl/>
          <w:lang w:bidi="ku-Arab-IQ"/>
        </w:rPr>
      </w:pPr>
      <w:bookmarkStart w:id="1" w:name="_Toc42380952"/>
      <w:bookmarkStart w:id="2" w:name="_Toc41112082"/>
      <w:bookmarkEnd w:id="0"/>
      <w:r w:rsidRPr="00DC038B">
        <w:rPr>
          <w:rFonts w:ascii="Unikurd Goran" w:eastAsiaTheme="minorHAnsi" w:hAnsi="Unikurd Goran" w:cs="Unikurd Goran"/>
          <w:color w:val="auto"/>
          <w:sz w:val="32"/>
          <w:szCs w:val="32"/>
          <w:rtl/>
          <w:lang w:bidi="ku-Arab-IQ"/>
        </w:rPr>
        <w:lastRenderedPageBreak/>
        <w:t>ئەو هۆکارانەی کار دەکەنە سەر بۆ هێلەکان:</w:t>
      </w:r>
      <w:bookmarkEnd w:id="1"/>
    </w:p>
    <w:p w14:paraId="694F7F56"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بۆ هێل(جین) بۆیەگەرایەکان لەگەڵ یەکتر و ژینگەدا لە کارتێکردنە سەر گەشە هاوکاری یەکتر دەکەن، هەروەها تێبینی دەکرێ ئەو بۆ هێڵانە بەم شێوەیەی خوارەوە کاردەکەن:</w:t>
      </w:r>
    </w:p>
    <w:p w14:paraId="694F7F57"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١- بەکارلێککردنیان کار لە یەکتر دەکەن.</w:t>
      </w:r>
    </w:p>
    <w:p w14:paraId="694F7F58"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٢- بەکارلێککردنی لەگەڵ ئەو ماددانەی لەو ژینگە دەرەکییەی خانەکەی تێدا دەژی پیی دەگات.</w:t>
      </w:r>
    </w:p>
    <w:p w14:paraId="694F7F59"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٣- بە کارلێککردنی لەگەل ماددەی ناوەوەی خانەکە واتە سایتۆپلازم</w:t>
      </w:r>
    </w:p>
    <w:p w14:paraId="694F7F5A"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٤- بە کارلێکردنی لەگەڵ ئەنجامە کیمیاوییەکانی جینەکانی دیکە.</w:t>
      </w:r>
    </w:p>
    <w:p w14:paraId="694F7F5B" w14:textId="77777777" w:rsidR="00C475F7" w:rsidRPr="00DC038B" w:rsidRDefault="00C475F7" w:rsidP="00DC038B">
      <w:pPr>
        <w:pStyle w:val="Heading1"/>
        <w:bidi/>
        <w:jc w:val="both"/>
        <w:rPr>
          <w:rFonts w:ascii="Unikurd Goran" w:eastAsiaTheme="minorHAnsi" w:hAnsi="Unikurd Goran" w:cs="Unikurd Goran"/>
          <w:color w:val="auto"/>
          <w:sz w:val="32"/>
          <w:szCs w:val="32"/>
          <w:rtl/>
          <w:lang w:bidi="ku-Arab-IQ"/>
        </w:rPr>
      </w:pPr>
      <w:bookmarkStart w:id="3" w:name="_Toc42380953"/>
      <w:r w:rsidRPr="00DC038B">
        <w:rPr>
          <w:rFonts w:ascii="Unikurd Goran" w:eastAsiaTheme="minorHAnsi" w:hAnsi="Unikurd Goran" w:cs="Unikurd Goran"/>
          <w:color w:val="auto"/>
          <w:sz w:val="32"/>
          <w:szCs w:val="32"/>
          <w:rtl/>
          <w:lang w:bidi="ku-Arab-IQ"/>
        </w:rPr>
        <w:t>سیفەتەکان و ڕەگەز:</w:t>
      </w:r>
      <w:bookmarkEnd w:id="3"/>
    </w:p>
    <w:p w14:paraId="694F7F5C"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کڕۆمۆسۆمەکانی (</w:t>
      </w:r>
      <w:r w:rsidRPr="00C475F7">
        <w:rPr>
          <w:rFonts w:ascii="Unikurd Goran" w:eastAsiaTheme="minorHAnsi" w:hAnsi="Unikurd Goran" w:cs="Unikurd Goran"/>
          <w:sz w:val="28"/>
          <w:szCs w:val="28"/>
          <w:lang w:bidi="ar-KW"/>
        </w:rPr>
        <w:t>X-Y</w:t>
      </w:r>
      <w:r w:rsidRPr="00C475F7">
        <w:rPr>
          <w:rFonts w:ascii="Unikurd Goran" w:eastAsiaTheme="minorHAnsi" w:hAnsi="Unikurd Goran" w:cs="Unikurd Goran" w:hint="cs"/>
          <w:sz w:val="28"/>
          <w:szCs w:val="28"/>
          <w:rtl/>
          <w:lang w:bidi="ku-Arab-IQ"/>
        </w:rPr>
        <w:t>)دەبنە هۆی جیاوازیی سیفەتە بۆماوەییەکان بەپێی ڕەگەز جا نێر بێت یان مێ یان لکاو دەبێ پێوەی یان بە جۆرەکەی کاریگەری دەبێ یان تایبەت دەبێ بەو. بۆ نموونە ڕەنگ کوێری سیفەتێکە پەیوەستە بە نێرەکانەوە و لە مێیەکان کەم دەردەکەوێت سەرڕووتانەوەی بۆماوەیی سیفەتێکە لە نێرەکان دەردەکەوێت و لە مێیەکانەوە دوورە، واتە پەیوەستە بە جۆری رەگەزەوە، لەبەر نەبوونی پارێزگارییەک لەلای کۆرپەلەی نێر لە زۆربەی جینەکانی سیفەت کە هەڵیدەگرێ ئەو بە پلەیەکی زیاتر لە مێ ئەگەری تووشبوونی بە (هیمۆفیلیا- نەمێنی خوێن) هەیە کە مێینە (دایک) بۆ کوڕ و کچەکانی دەگوازێتەوە و لە نێرەکان دەردەکەوێ و مێیەکان لێی دوورن. گۆڕانە جەستەیەکان کە لە کاتی پێگەیشتندا بەسەر تاکەکاندا دێت لە کوڕی لاودا بە شێوەیەک و لەکچی لاویشدا بە شێوەیەک تر دەردەکەوێت، جیاوازی ئەو گۆڕانانەش دەگەڕێتەوە بۆ دەردانی ڕژێنە زایەندییەکان و هەندێ کوێرە ڕژێنی تر کە هۆڕمۆنەکان دەورژێنن</w:t>
      </w:r>
    </w:p>
    <w:p w14:paraId="694F7F5D"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 xml:space="preserve">وەکو زانراوە هۆڕمۆنی ئەندرۆجین کە هۆرمۆنێکی نێرینەیە و هۆرمۆنی ئیسترۆجین کە هۆرمۆنی مێینەیە لە هەردوو ڕەگەزەکە دەردەرێ، بەڵام هۆرمۆنی ئەندرۆجین بە ڕێژەیەکی زیاتر لە لای نێرینە دەردەرێ وەک لە لای مێینە، هۆرمۆنی ئیسترۆجینیش لە لای مێینە ڕێژەیەکی گەورەتر دەردەدرێ وەک لە لای نێرینە.ڕێژەی گونجاوی هۆرمۆنی ڕەگەز  لە لای نێر و مێ دەبێت هۆی </w:t>
      </w:r>
      <w:r w:rsidRPr="00C475F7">
        <w:rPr>
          <w:rFonts w:ascii="Unikurd Goran" w:eastAsiaTheme="minorHAnsi" w:hAnsi="Unikurd Goran" w:cs="Unikurd Goran" w:hint="cs"/>
          <w:sz w:val="28"/>
          <w:szCs w:val="28"/>
          <w:rtl/>
          <w:lang w:bidi="ku-Arab-IQ"/>
        </w:rPr>
        <w:lastRenderedPageBreak/>
        <w:t>گەشەی جەستەیی و دەروونی بۆ هەردوو ڕەگەزەکە، تێکچوونیشی دەبێتە هۆی شێواندنی ڕوالەتەکانی ڕەفتار و بیناد لەلای نێر و مێدا.</w:t>
      </w:r>
    </w:p>
    <w:p w14:paraId="694F7F5E"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بێگومان ئەو کەم و کوڕییە بۆماوەییە دەرئەنجامی دەروونی و جەستەیی و تەندروستی دەبێتەوە کە هەندێکیان دەبنە هۆی کوێری و هەندێکی تریان دەبنە هۆی زوو مردن، لە پاڵ کەم و کوڕی بۆماوەیی درێژخایەن کە هەندێکیان چاک دەبنەوە یان چارەسەرکردنی ئەستەم دەبێت.</w:t>
      </w:r>
    </w:p>
    <w:p w14:paraId="694F7F5F" w14:textId="77777777" w:rsidR="00C475F7" w:rsidRPr="00C475F7" w:rsidRDefault="00C475F7" w:rsidP="00DC038B">
      <w:pPr>
        <w:bidi/>
        <w:jc w:val="both"/>
        <w:rPr>
          <w:rFonts w:ascii="Unikurd Goran" w:eastAsiaTheme="minorHAnsi" w:hAnsi="Unikurd Goran" w:cs="Unikurd Goran"/>
          <w:sz w:val="28"/>
          <w:szCs w:val="28"/>
          <w:lang w:bidi="ku-Arab-IQ"/>
        </w:rPr>
      </w:pPr>
      <w:r w:rsidRPr="00C475F7">
        <w:rPr>
          <w:rFonts w:ascii="Unikurd Goran" w:eastAsiaTheme="minorHAnsi" w:hAnsi="Unikurd Goran" w:cs="Unikurd Goran" w:hint="cs"/>
          <w:sz w:val="28"/>
          <w:szCs w:val="28"/>
          <w:rtl/>
          <w:lang w:bidi="ku-Arab-IQ"/>
        </w:rPr>
        <w:t xml:space="preserve">بۆ هێڵەکان جووتی دوانەن، ئەگەر دوو تاکە بۆ هێل(جین) لە دوانەکەدا جیاواز بوون ئەوا یەکێکیان زال دەبێ بەسەر ئەویتردا و پاشان سیفەتەکەی باو و دەرکەوتوو دەبێت و ئەویتر لادەچێ و بزر دەبێت. </w:t>
      </w:r>
    </w:p>
    <w:p w14:paraId="694F7F60" w14:textId="77777777" w:rsidR="00C475F7" w:rsidRPr="00DC038B" w:rsidRDefault="00C475F7" w:rsidP="00DC038B">
      <w:pPr>
        <w:pStyle w:val="Heading1"/>
        <w:bidi/>
        <w:jc w:val="both"/>
        <w:rPr>
          <w:rFonts w:ascii="Unikurd Goran" w:eastAsiaTheme="minorHAnsi" w:hAnsi="Unikurd Goran" w:cs="Unikurd Goran"/>
          <w:color w:val="auto"/>
          <w:sz w:val="32"/>
          <w:szCs w:val="32"/>
          <w:rtl/>
          <w:lang w:bidi="ku-Arab-IQ"/>
        </w:rPr>
      </w:pPr>
      <w:bookmarkStart w:id="4" w:name="_Toc42380954"/>
      <w:r w:rsidRPr="00DC038B">
        <w:rPr>
          <w:rFonts w:ascii="Unikurd Goran" w:eastAsiaTheme="minorHAnsi" w:hAnsi="Unikurd Goran" w:cs="Unikurd Goran"/>
          <w:color w:val="auto"/>
          <w:sz w:val="32"/>
          <w:szCs w:val="32"/>
          <w:rtl/>
          <w:lang w:bidi="ku-Arab-IQ"/>
        </w:rPr>
        <w:t>بۆماوە و ژینگە:</w:t>
      </w:r>
      <w:bookmarkEnd w:id="4"/>
    </w:p>
    <w:p w14:paraId="694F7F61"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هۆکارە جیاوازەکانی بۆماوە لەگەڵ هۆکارەکانی ژینگە جا ئەندامی بن یان خۆراکی یان دەروونی یان عەقڵی یان کۆمەڵایەتی یان چەشنەکانی تری ژینگە لە دیاریکردنی سیفەتەکانی تاکدا و لە جیاوازیی ڕێڕەوەکانی ژیانی یان ئاستەکانی پێگەیشتنی و ڕادەی خۆگونجان و نەگونجانی کارلێک دەکەن و، ئەو سیفەتەکانی تاک لە کاریگەربوونی بەو هۆکارە جیاوازانە بە ڕوونی لە یەکتر جیاوازن، ئەو سیفەتانەی زۆر کەم دەکەونە ژێر کاریگەریی ژینگە پێیان دەگوترێ سیفەتە بۆماوەییە ڕەسەنەکان و گرنگترینیان ڕەنگی چاوەکان و ڕەنگی قژ و جۆری خوێن و شێوەی ڕووخسار  شێوەی جەستەیە کە ڕەنگی چاوەکان بگۆڕێن، بەڵام خانە میکرۆبییەکان واتە ئەو بۆیەگەرایانەی تاک هەڵیدەگرێ و لە کاتی دووگیانیدا بۆ منداڵەکانی دەگوازێتەوە بۆیان نییە بیگۆڕن بەڵام دەکرێ جینەکان لە هەندێ باردۆخی تایبەت بگۆڕین یان بمرن، بینا لەسەر ئەوە ئەو گۆڕانانەی بەسەر سەرتاسەری لەشدا دێت کار لەو تایبەتمەندییە بۆماوەییەی خانە میکرۆبییەکان ناکات کە بۆ نەوەکانی داهاتوو دەگوازرێنەوە.</w:t>
      </w:r>
    </w:p>
    <w:p w14:paraId="694F7F62"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 xml:space="preserve">ئەو سیفەتانەی لە ناوەڕۆکیدا پشت بە ژینگە دەبەستێ و بە ئەستەم نەبێ ناکەوێتە ژێر کاریگەریی جینەکان پێی دەگوترێ سیفەتە وەرگیراوەکان و لە گرنگترینیان: ڕەوشت پێودانگ کۆمەڵایەتیەکان و بەها باوەکانە. ئەو سیافاتەنشی کە دەگەڕێنەوە بۆ ژینگە و بە دەگمەن دەکەونە بەر کارێکردنی بۆماوە پێیان دەگوترێ سیفەتە بۆماوەییە ژینگەیەکان یان ئامادەییە سروشتیەکان و لە پێگەیشتنیدا پشت بە ژینگە دەبەستێ و لە کورتهێنانی بە گەیشتن بەو پێگەیشتنەدا بەو کاریگەر دەبێت، ڕەنگە لە </w:t>
      </w:r>
      <w:r w:rsidRPr="00C475F7">
        <w:rPr>
          <w:rFonts w:ascii="Unikurd Goran" w:eastAsiaTheme="minorHAnsi" w:hAnsi="Unikurd Goran" w:cs="Unikurd Goran" w:hint="cs"/>
          <w:sz w:val="28"/>
          <w:szCs w:val="28"/>
          <w:rtl/>
          <w:lang w:bidi="ku-Arab-IQ"/>
        </w:rPr>
        <w:lastRenderedPageBreak/>
        <w:t>گرنگترین ئەو سیفەتانە ڕەنگی پێست بێت، ئەوەش لەبەر کاریگەریی تیشکی ڕۆژ لەسەر ڕەنگدا هەوەکو بۆ گەشتیاران ڕوودەدات، هەوەها زیرەکی و بەهرە عەقڵیە جۆراوجۆرەکان و سیفەتە کەسێتییەکان و توانای فێربوون لە قوتابخانە چەند سیفەتێکی ترن.</w:t>
      </w:r>
    </w:p>
    <w:p w14:paraId="694F7F63"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بۆماوە ڕەگەزی منداڵ دیاری دەکات و ژینگە هیچ دەستێکی لەوەدا نییە، بەڵام ژینگە دەتوانێ ڕێ بە سیفەتە بۆماوەییەکان بدات بگەن بە مەبەستەکانیان یان تەگەرە بخاتە بەردەم گەیشتن بەو مەبەستە بەڵام لێی ناگۆڕێت.</w:t>
      </w:r>
    </w:p>
    <w:p w14:paraId="694F7F64"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هەوەها دەتوانرێ شوێنەوار و کاریگەری ڕێژەیی هەر یەک لە بۆماوە و ژینگە لە گەشەی منداڵدا بدۆزێتەوە، ئەوەش بە لێکۆڵینەوەی سیفەتەکانی دوانەیی وەکویەک کاتی لە یەک ژینگەدا دەژین و کاتیکش هەر یەکێکیان لە ژینگەیەکی جیاواز لەویتر دەژی.</w:t>
      </w:r>
    </w:p>
    <w:p w14:paraId="694F7F65"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لەبەر ئەوەی دووانە وەک یەکەکان لە پیتاندنی یەک هێلکۆکەی مێینە بە یەک سپێرمێ نێرینە پەیدا دەبێت، کەواتە سیفەتە بۆماوەیەکانی هەر دوانەیەک لەو دوانەیانە چوونیەک دەبێت. ئەگەر دوو دوانەیی وەک یەک لە دوو ژینگەی جیاواز ژیان ئەو شوێنەواری ژینگە لەو سیفەتانەی دەکەوێتە ژێر کاریگەریی ژینگە دەردەکەوێ دەتوانری وێنەی ئەو تاقیکردنەوەیە لەسەر دوو دوانەی تری هاوشێوە کە لە یەک ژینگەدا دەژین و دوو دوانەی نا هاوشێوە کە بەیەکەوە لە یەک ژینگەدا دەژین بکرێت.</w:t>
      </w:r>
    </w:p>
    <w:p w14:paraId="694F7F66"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بەم شێوەیە لە بەراوردکردنی ئاکامەکانی تاقیکردنەوەکان شوێنەواری ڕێژەیی هەر یەک لە بۆماوە و ژینگە لەسەر گەشە ڕادەیی پشتبەستنی سیفەتە جەستەیی و عەقلییە جیاوازەکان لەسەر بۆماوە لە لایەک و لەسەر ژینگە لەلایەکی ترەوە دەزانین. هەروەها دەبینین کە گەشەکردن لە هەندێ ڕوالەتەکانی بە تەواوی دەکەوێتە ژێر کاریگەری بۆماوە پاشان لە هەندێ ڕوالەتی تر کاریگەری ئەم بۆماوەیە سووک دەبێت، گرنگیی ژینگە زیاد دەبێت پاشان لە هەندێ ڕوالەتی دیکەی گەشە کاریگەریی ژینگە دەگاتە ئەو پەڕی.</w:t>
      </w:r>
    </w:p>
    <w:p w14:paraId="694F7F67"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بێگومان دایکی تووشبوو بە نەخۆشی بەرزی فشاری خوێن یان نەخۆشی میزە شەکرە دەشێ ببێتە هۆی مردنی کۆرپەلەکەی  بەر لە هاتنە دنیایی، بێگومان ئەوەش هۆکارێکی ژینگەییە. یان دایکی دووگیان ڕووبەڕووی هەلوێستێکی هەڵچوونی توند دەبێتەوە دەبێتە هۆی هاتنەوەیەکی منداڵدان و بەناودا پاڵ بە کۆرپەلەوە دەنێت و دەبێتە هۆی لەبارچوون.</w:t>
      </w:r>
    </w:p>
    <w:p w14:paraId="694F7F68"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lastRenderedPageBreak/>
        <w:t>ئێمە ڕۆڵەی ژینگە و بۆماوە پێکەوەین، بە واتا بەرهەمی پێکەوەی کارلێکی ژینگە و بۆماوەین، بۆماوە ئەوە دیاری دەکات کە تاک دەتوانێ بیکات و ژینگەش ئەوە دیاری دەکات کە تاک لەو سنوورەی بۆماوە دیاریکردووە دەی کات، لەبەر ئەوەی ژینگەی باش توانا خراپەکانی بۆماوە باش ناکات.</w:t>
      </w:r>
    </w:p>
    <w:p w14:paraId="694F7F69" w14:textId="77777777" w:rsidR="00C475F7" w:rsidRPr="00DC038B" w:rsidRDefault="00C475F7" w:rsidP="00DC038B">
      <w:pPr>
        <w:pStyle w:val="Heading1"/>
        <w:bidi/>
        <w:jc w:val="both"/>
        <w:rPr>
          <w:rFonts w:ascii="Unikurd Goran" w:eastAsiaTheme="minorHAnsi" w:hAnsi="Unikurd Goran" w:cs="Unikurd Goran"/>
          <w:color w:val="auto"/>
          <w:sz w:val="32"/>
          <w:szCs w:val="32"/>
          <w:rtl/>
          <w:lang w:bidi="ku-Arab-IQ"/>
        </w:rPr>
      </w:pPr>
      <w:bookmarkStart w:id="5" w:name="_Toc42380955"/>
      <w:r w:rsidRPr="00DC038B">
        <w:rPr>
          <w:rFonts w:ascii="Unikurd Goran" w:eastAsiaTheme="minorHAnsi" w:hAnsi="Unikurd Goran" w:cs="Unikurd Goran"/>
          <w:color w:val="auto"/>
          <w:sz w:val="32"/>
          <w:szCs w:val="32"/>
          <w:rtl/>
          <w:lang w:bidi="ku-Arab-IQ"/>
        </w:rPr>
        <w:t>ئامانجی بۆماوە:</w:t>
      </w:r>
      <w:bookmarkEnd w:id="5"/>
    </w:p>
    <w:p w14:paraId="694F7F6A"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بۆماوە سیفەتە گشتیەکانی جۆر و بنەچە (سولالە) کانی جۆر دەپارێزێ پاشان باوان مندالەکانیان لەو سیفەتە بۆماوەییەکانیان لە یەکتر نزیک دەخاتەوە. منداڵ نیوەی سیفەتەکانی لە دایک و باوکی وەردەگرێت و چارەکێک لە سیفەتە بۆماوەییەکانی لە باو باپیرە ڕاستەوخۆیەکانی وەردەگرێ، واتە لە سیفەتەکانیدا دەکەوێتە ژێر کارتێکردنی دایک و باوک و نەوەی یەکەم و دووەم  لە باو باپیران.</w:t>
      </w:r>
    </w:p>
    <w:p w14:paraId="694F7F6B"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بەم شێوەیە ئەم ڕەچەڵەکە دریژ دەبێتەوە تاوەکو تاک دەگەیەنێ بە هەموو جۆری مرۆیی.</w:t>
      </w:r>
    </w:p>
    <w:p w14:paraId="694F7F6C"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لە گۆشەیەکی ترەوە بۆماوە ئامانجی پاراستنی هاوسنگی لە ژیانی گشتی جۆری مرۆڤ و ژیانی تاکەکانە بە تایبەتی کار دەکات بۆ پارێزگاری لە ژیانی مامناوەندی هاوسەنگ. بۆ نموونە ڕێژەی لاوازیی عەقڵی وڕێژەی بلیمەتی لە هەموو سەرژمێرییەکانی دانیشتوان ڕێژەیەکی بچووکە، لەبەر ئەوەی ڕێژەی زۆرینە بریتیە لە ڕێژەی ماومناوەندان  لەهەموو سیفەتەکان. بۆماوە بەو واتایە هۆکارێک لە گرنگترین هۆکارەکانی تری گەشەیە چونکە کار دەکاتە سەر سیفەتەکان و ڕوالەتەکانی لە رووی جۆری و مەودای و کەمی زیادی و خێرایی و پێگەیشتنی و کەمترخەمی لە گەیشتنی بەو پێگەیشتنە.</w:t>
      </w:r>
    </w:p>
    <w:p w14:paraId="694F7F6D"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لەوەوە دەبینین کە بۆماوە ناگاتە مەودا ڕاستەکەی تەنها ژینگەیەکی گونجاودا نەبێت.</w:t>
      </w:r>
    </w:p>
    <w:p w14:paraId="694F7F6E" w14:textId="77777777" w:rsidR="00C475F7" w:rsidRPr="00C475F7" w:rsidRDefault="00C475F7" w:rsidP="00DC038B">
      <w:pPr>
        <w:bidi/>
        <w:jc w:val="both"/>
        <w:rPr>
          <w:rFonts w:ascii="Unikurd Goran" w:eastAsiaTheme="minorHAnsi" w:hAnsi="Unikurd Goran" w:cs="Unikurd Goran"/>
          <w:sz w:val="28"/>
          <w:szCs w:val="28"/>
          <w:rtl/>
          <w:lang w:bidi="ku-Arab-IQ"/>
        </w:rPr>
      </w:pPr>
      <w:r w:rsidRPr="00C475F7">
        <w:rPr>
          <w:rFonts w:ascii="Unikurd Goran" w:eastAsiaTheme="minorHAnsi" w:hAnsi="Unikurd Goran" w:cs="Unikurd Goran" w:hint="cs"/>
          <w:sz w:val="28"/>
          <w:szCs w:val="28"/>
          <w:rtl/>
          <w:lang w:bidi="ku-Arab-IQ"/>
        </w:rPr>
        <w:t xml:space="preserve">پیوستە تێبینی ئەوە بکەین کە دایک و باوک ئەگەرچی لە ژمارەی کڕۆمۆسۆمەکان یەکسان بوون بەڵام لە سیفەتە بۆماوەییەکان یان ژمارەی ئەو جینانەی هەر مڕۆمۆسۆمێک هەڵیدەگرێ جیاواز دەبن. هەروەکو ئەوان لە شێوەی یەکگرتن و دابەشکردنی ئەو جینانە جیاواز دەبن. ئەوەش ئەوەمان بۆ تەفسیر دەکات کە چۆن منداڵی لە دایکبوو زیاتر بە دایکی یان باوکی دەچێت. وێرایی لێکچوون لە لای مندال بەڵام لە پێکهاتە و گەشەکردنیدا یەکێکی سەربەخۆیە.هەروەها ئەو لە تایبەتمەندییەکانی یان پێکچوونی بە لای یەکێک لە باوان  دەشکێنێتەوە یان لەوانەیە بە باپیرێکی نزیک یان دوور </w:t>
      </w:r>
      <w:r w:rsidRPr="00C475F7">
        <w:rPr>
          <w:rFonts w:ascii="Unikurd Goran" w:eastAsiaTheme="minorHAnsi" w:hAnsi="Unikurd Goran" w:cs="Unikurd Goran" w:hint="cs"/>
          <w:sz w:val="28"/>
          <w:szCs w:val="28"/>
          <w:rtl/>
          <w:lang w:bidi="ku-Arab-IQ"/>
        </w:rPr>
        <w:lastRenderedPageBreak/>
        <w:t>بچێت. نیوەی نیشانە بۆماوەییەکان دەگەڕێتەوە بۆ دایک و باوک و چارەکێکیشی بۆ باپیرەکان دەگەڕێتەوە و هەشت یەکیشی دەگەڕێتەوە بۆ باوانی باپیرەکان. بۆماوە بەرپرسە لە سیفەتە تایبەتەکان و لە چەند جۆرە نەخۆشییەک کە هەندێ خانەوادە دەگرێتەوە. زیرەکی و هێز و لاوازی کەم و کورتی بە بۆماوە دەمێنێتەوە. هەندێ توێژینەوە دەریانخستووە کە نەخۆشی عەقلی لە نەخۆشییە بۆماوەییەکانە.</w:t>
      </w:r>
    </w:p>
    <w:p w14:paraId="694F7F6F"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0"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1"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2"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3"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4"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5"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6"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7"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8"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9"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A"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B"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C"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D"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E" w14:textId="77777777" w:rsidR="00C475F7" w:rsidRPr="00C475F7" w:rsidRDefault="00C475F7" w:rsidP="00DC038B">
      <w:pPr>
        <w:bidi/>
        <w:jc w:val="both"/>
        <w:rPr>
          <w:rFonts w:ascii="Unikurd Goran" w:eastAsiaTheme="minorHAnsi" w:hAnsi="Unikurd Goran" w:cs="Unikurd Goran"/>
          <w:sz w:val="28"/>
          <w:szCs w:val="28"/>
          <w:rtl/>
          <w:lang w:bidi="ku-Arab-IQ"/>
        </w:rPr>
      </w:pPr>
    </w:p>
    <w:p w14:paraId="694F7F7F" w14:textId="77777777" w:rsidR="00C475F7" w:rsidRPr="00DC038B" w:rsidRDefault="00C475F7" w:rsidP="00DC038B">
      <w:pPr>
        <w:pStyle w:val="Heading1"/>
        <w:bidi/>
        <w:jc w:val="both"/>
        <w:rPr>
          <w:rFonts w:ascii="Unikurd Goran" w:eastAsia="Times New Roman" w:hAnsi="Unikurd Goran" w:cs="Unikurd Goran"/>
          <w:color w:val="auto"/>
          <w:sz w:val="32"/>
          <w:szCs w:val="32"/>
        </w:rPr>
      </w:pPr>
      <w:bookmarkStart w:id="6" w:name="_Toc42380956"/>
      <w:r w:rsidRPr="00DC038B">
        <w:rPr>
          <w:rFonts w:ascii="Unikurd Goran" w:eastAsia="Times New Roman" w:hAnsi="Unikurd Goran" w:cs="Unikurd Goran"/>
          <w:color w:val="auto"/>
          <w:sz w:val="32"/>
          <w:szCs w:val="32"/>
          <w:rtl/>
        </w:rPr>
        <w:t>سەرچاوەکان</w:t>
      </w:r>
      <w:bookmarkEnd w:id="6"/>
    </w:p>
    <w:p w14:paraId="694F7F80" w14:textId="77777777" w:rsidR="00C475F7" w:rsidRPr="00C475F7" w:rsidRDefault="00C475F7" w:rsidP="00DC038B">
      <w:pPr>
        <w:numPr>
          <w:ilvl w:val="0"/>
          <w:numId w:val="14"/>
        </w:numPr>
        <w:bidi/>
        <w:spacing w:after="0" w:line="240" w:lineRule="auto"/>
        <w:contextualSpacing/>
        <w:jc w:val="both"/>
        <w:rPr>
          <w:rFonts w:ascii="Unikurd Goran" w:eastAsia="Times New Roman" w:hAnsi="Unikurd Goran" w:cs="Unikurd Goran"/>
          <w:color w:val="873624"/>
          <w:sz w:val="28"/>
          <w:szCs w:val="28"/>
        </w:rPr>
      </w:pPr>
      <w:r w:rsidRPr="00C475F7">
        <w:rPr>
          <w:rFonts w:ascii="Unikurd Goran" w:eastAsia="+mn-ea" w:hAnsi="Unikurd Goran" w:cs="Unikurd Goran"/>
          <w:color w:val="262626"/>
          <w:kern w:val="24"/>
          <w:sz w:val="28"/>
          <w:szCs w:val="28"/>
          <w:rtl/>
          <w:lang w:bidi="ku-Arab-IQ"/>
        </w:rPr>
        <w:t>عبباس محمود حمد، دەروازەیەک بۆ دەرونزانی گەشە، و: قاسم علی عسمان، چاپخانەی نارین، سالی ٢٠١٢</w:t>
      </w:r>
    </w:p>
    <w:p w14:paraId="694F7F81" w14:textId="77777777" w:rsidR="00C475F7" w:rsidRPr="00C475F7" w:rsidRDefault="00C475F7" w:rsidP="00DC038B">
      <w:pPr>
        <w:numPr>
          <w:ilvl w:val="0"/>
          <w:numId w:val="14"/>
        </w:numPr>
        <w:bidi/>
        <w:spacing w:after="0" w:line="240" w:lineRule="auto"/>
        <w:contextualSpacing/>
        <w:jc w:val="both"/>
        <w:rPr>
          <w:rFonts w:ascii="Unikurd Goran" w:eastAsia="Times New Roman" w:hAnsi="Unikurd Goran" w:cs="Unikurd Goran"/>
          <w:color w:val="873624"/>
          <w:sz w:val="28"/>
          <w:szCs w:val="28"/>
        </w:rPr>
      </w:pPr>
      <w:r w:rsidRPr="00C475F7">
        <w:rPr>
          <w:rFonts w:ascii="Unikurd Goran" w:eastAsia="+mn-ea" w:hAnsi="Unikurd Goran" w:cs="Unikurd Goran"/>
          <w:color w:val="262626"/>
          <w:kern w:val="24"/>
          <w:sz w:val="28"/>
          <w:szCs w:val="28"/>
          <w:rtl/>
          <w:lang w:bidi="ku-Arab-IQ"/>
        </w:rPr>
        <w:t>ئەکرەم قەرەداخی، بنەماکانی فیسیلۆژیای مرۆڤ، چاپخانەی سەردەم</w:t>
      </w:r>
    </w:p>
    <w:bookmarkEnd w:id="2"/>
    <w:p w14:paraId="694F7F82" w14:textId="77777777" w:rsidR="00C475F7" w:rsidRPr="00C475F7" w:rsidRDefault="00C475F7" w:rsidP="00C475F7">
      <w:pPr>
        <w:bidi/>
        <w:rPr>
          <w:rFonts w:ascii="Unikurd Goran" w:eastAsiaTheme="minorHAnsi" w:hAnsi="Unikurd Goran" w:cs="Unikurd Goran"/>
          <w:sz w:val="28"/>
          <w:szCs w:val="28"/>
          <w:rtl/>
          <w:lang w:bidi="ku-Arab-IQ"/>
        </w:rPr>
      </w:pPr>
    </w:p>
    <w:sectPr w:rsidR="00C475F7" w:rsidRPr="00C475F7" w:rsidSect="00DE6286">
      <w:pgSz w:w="12240" w:h="15840" w:code="1"/>
      <w:pgMar w:top="1440" w:right="1467" w:bottom="1440" w:left="1440" w:header="720" w:footer="720" w:gutter="0"/>
      <w:pgNumType w:start="1"/>
      <w:cols w:space="720" w:equalWidth="0">
        <w:col w:w="949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4240" w14:textId="77777777" w:rsidR="00726CE6" w:rsidRDefault="00726CE6">
      <w:pPr>
        <w:spacing w:after="0" w:line="240" w:lineRule="auto"/>
      </w:pPr>
      <w:r>
        <w:separator/>
      </w:r>
    </w:p>
  </w:endnote>
  <w:endnote w:type="continuationSeparator" w:id="0">
    <w:p w14:paraId="316DCC11" w14:textId="77777777" w:rsidR="00726CE6" w:rsidRDefault="0072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kurd Goran">
    <w:panose1 w:val="020B0604030504040204"/>
    <w:charset w:val="00"/>
    <w:family w:val="swiss"/>
    <w:pitch w:val="variable"/>
    <w:sig w:usb0="00002007" w:usb1="80000000" w:usb2="00000008" w:usb3="00000000" w:csb0="0000005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kurd Hiwa">
    <w:altName w:val="Tahoma"/>
    <w:panose1 w:val="020B0604030504040204"/>
    <w:charset w:val="00"/>
    <w:family w:val="swiss"/>
    <w:pitch w:val="variable"/>
    <w:sig w:usb0="00002007" w:usb1="80000000" w:usb2="00000008" w:usb3="00000000" w:csb0="0000005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7F95" w14:textId="77777777" w:rsidR="008C0B94" w:rsidRDefault="008C0B9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010DC">
      <w:rPr>
        <w:noProof/>
        <w:color w:val="000000"/>
      </w:rPr>
      <w:t>6</w:t>
    </w:r>
    <w:r>
      <w:rPr>
        <w:color w:val="000000"/>
      </w:rPr>
      <w:fldChar w:fldCharType="end"/>
    </w:r>
  </w:p>
  <w:p w14:paraId="694F7F96" w14:textId="77777777" w:rsidR="008C0B94" w:rsidRDefault="008C0B9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C0DD7" w14:textId="77777777" w:rsidR="00726CE6" w:rsidRDefault="00726CE6">
      <w:pPr>
        <w:spacing w:after="0" w:line="240" w:lineRule="auto"/>
      </w:pPr>
      <w:r>
        <w:separator/>
      </w:r>
    </w:p>
  </w:footnote>
  <w:footnote w:type="continuationSeparator" w:id="0">
    <w:p w14:paraId="6B2CC951" w14:textId="77777777" w:rsidR="00726CE6" w:rsidRDefault="00726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02C"/>
    <w:multiLevelType w:val="hybridMultilevel"/>
    <w:tmpl w:val="4B22DF28"/>
    <w:lvl w:ilvl="0" w:tplc="1F08C16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A61FF1"/>
    <w:multiLevelType w:val="hybridMultilevel"/>
    <w:tmpl w:val="13D4ED60"/>
    <w:lvl w:ilvl="0" w:tplc="1994A8A8">
      <w:start w:val="1"/>
      <w:numFmt w:val="decimalFullWidth"/>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049D0"/>
    <w:multiLevelType w:val="hybridMultilevel"/>
    <w:tmpl w:val="F4D068AC"/>
    <w:lvl w:ilvl="0" w:tplc="1F08C16A">
      <w:start w:val="1"/>
      <w:numFmt w:val="decimal"/>
      <w:lvlText w:val="%1-"/>
      <w:lvlJc w:val="righ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3" w15:restartNumberingAfterBreak="0">
    <w:nsid w:val="21FA288F"/>
    <w:multiLevelType w:val="hybridMultilevel"/>
    <w:tmpl w:val="88C0C8D0"/>
    <w:lvl w:ilvl="0" w:tplc="1F08C16A">
      <w:start w:val="1"/>
      <w:numFmt w:val="decimal"/>
      <w:lvlText w:val="%1-"/>
      <w:lvlJc w:val="right"/>
      <w:pPr>
        <w:ind w:left="866" w:hanging="360"/>
      </w:pPr>
      <w:rPr>
        <w:rFonts w:hint="default"/>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4" w15:restartNumberingAfterBreak="0">
    <w:nsid w:val="2FBD1D82"/>
    <w:multiLevelType w:val="hybridMultilevel"/>
    <w:tmpl w:val="67CC8B3E"/>
    <w:lvl w:ilvl="0" w:tplc="608AF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14F84"/>
    <w:multiLevelType w:val="hybridMultilevel"/>
    <w:tmpl w:val="A0462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F6882"/>
    <w:multiLevelType w:val="hybridMultilevel"/>
    <w:tmpl w:val="ECC0FEFC"/>
    <w:lvl w:ilvl="0" w:tplc="9006CBA2">
      <w:start w:val="1"/>
      <w:numFmt w:val="decimalFullWidth"/>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7E58A5"/>
    <w:multiLevelType w:val="hybridMultilevel"/>
    <w:tmpl w:val="15B8AD78"/>
    <w:lvl w:ilvl="0" w:tplc="1F08C16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334A3"/>
    <w:multiLevelType w:val="hybridMultilevel"/>
    <w:tmpl w:val="2AD6AD3A"/>
    <w:lvl w:ilvl="0" w:tplc="1CB49E80">
      <w:start w:val="1"/>
      <w:numFmt w:val="bullet"/>
      <w:lvlText w:val=""/>
      <w:lvlJc w:val="left"/>
      <w:pPr>
        <w:tabs>
          <w:tab w:val="num" w:pos="720"/>
        </w:tabs>
        <w:ind w:left="720" w:hanging="360"/>
      </w:pPr>
      <w:rPr>
        <w:rFonts w:ascii="Wingdings" w:hAnsi="Wingdings" w:hint="default"/>
      </w:rPr>
    </w:lvl>
    <w:lvl w:ilvl="1" w:tplc="10F2608A" w:tentative="1">
      <w:start w:val="1"/>
      <w:numFmt w:val="bullet"/>
      <w:lvlText w:val=""/>
      <w:lvlJc w:val="left"/>
      <w:pPr>
        <w:tabs>
          <w:tab w:val="num" w:pos="1440"/>
        </w:tabs>
        <w:ind w:left="1440" w:hanging="360"/>
      </w:pPr>
      <w:rPr>
        <w:rFonts w:ascii="Wingdings" w:hAnsi="Wingdings" w:hint="default"/>
      </w:rPr>
    </w:lvl>
    <w:lvl w:ilvl="2" w:tplc="EA2663EA" w:tentative="1">
      <w:start w:val="1"/>
      <w:numFmt w:val="bullet"/>
      <w:lvlText w:val=""/>
      <w:lvlJc w:val="left"/>
      <w:pPr>
        <w:tabs>
          <w:tab w:val="num" w:pos="2160"/>
        </w:tabs>
        <w:ind w:left="2160" w:hanging="360"/>
      </w:pPr>
      <w:rPr>
        <w:rFonts w:ascii="Wingdings" w:hAnsi="Wingdings" w:hint="default"/>
      </w:rPr>
    </w:lvl>
    <w:lvl w:ilvl="3" w:tplc="6D20FF5C" w:tentative="1">
      <w:start w:val="1"/>
      <w:numFmt w:val="bullet"/>
      <w:lvlText w:val=""/>
      <w:lvlJc w:val="left"/>
      <w:pPr>
        <w:tabs>
          <w:tab w:val="num" w:pos="2880"/>
        </w:tabs>
        <w:ind w:left="2880" w:hanging="360"/>
      </w:pPr>
      <w:rPr>
        <w:rFonts w:ascii="Wingdings" w:hAnsi="Wingdings" w:hint="default"/>
      </w:rPr>
    </w:lvl>
    <w:lvl w:ilvl="4" w:tplc="2D50DE3E" w:tentative="1">
      <w:start w:val="1"/>
      <w:numFmt w:val="bullet"/>
      <w:lvlText w:val=""/>
      <w:lvlJc w:val="left"/>
      <w:pPr>
        <w:tabs>
          <w:tab w:val="num" w:pos="3600"/>
        </w:tabs>
        <w:ind w:left="3600" w:hanging="360"/>
      </w:pPr>
      <w:rPr>
        <w:rFonts w:ascii="Wingdings" w:hAnsi="Wingdings" w:hint="default"/>
      </w:rPr>
    </w:lvl>
    <w:lvl w:ilvl="5" w:tplc="A9CC8200" w:tentative="1">
      <w:start w:val="1"/>
      <w:numFmt w:val="bullet"/>
      <w:lvlText w:val=""/>
      <w:lvlJc w:val="left"/>
      <w:pPr>
        <w:tabs>
          <w:tab w:val="num" w:pos="4320"/>
        </w:tabs>
        <w:ind w:left="4320" w:hanging="360"/>
      </w:pPr>
      <w:rPr>
        <w:rFonts w:ascii="Wingdings" w:hAnsi="Wingdings" w:hint="default"/>
      </w:rPr>
    </w:lvl>
    <w:lvl w:ilvl="6" w:tplc="9F98FF04" w:tentative="1">
      <w:start w:val="1"/>
      <w:numFmt w:val="bullet"/>
      <w:lvlText w:val=""/>
      <w:lvlJc w:val="left"/>
      <w:pPr>
        <w:tabs>
          <w:tab w:val="num" w:pos="5040"/>
        </w:tabs>
        <w:ind w:left="5040" w:hanging="360"/>
      </w:pPr>
      <w:rPr>
        <w:rFonts w:ascii="Wingdings" w:hAnsi="Wingdings" w:hint="default"/>
      </w:rPr>
    </w:lvl>
    <w:lvl w:ilvl="7" w:tplc="BF6AC9F6" w:tentative="1">
      <w:start w:val="1"/>
      <w:numFmt w:val="bullet"/>
      <w:lvlText w:val=""/>
      <w:lvlJc w:val="left"/>
      <w:pPr>
        <w:tabs>
          <w:tab w:val="num" w:pos="5760"/>
        </w:tabs>
        <w:ind w:left="5760" w:hanging="360"/>
      </w:pPr>
      <w:rPr>
        <w:rFonts w:ascii="Wingdings" w:hAnsi="Wingdings" w:hint="default"/>
      </w:rPr>
    </w:lvl>
    <w:lvl w:ilvl="8" w:tplc="8296481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D25813"/>
    <w:multiLevelType w:val="hybridMultilevel"/>
    <w:tmpl w:val="99D65378"/>
    <w:lvl w:ilvl="0" w:tplc="C0FE7C64">
      <w:start w:val="4"/>
      <w:numFmt w:val="bullet"/>
      <w:lvlText w:val="-"/>
      <w:lvlJc w:val="left"/>
      <w:pPr>
        <w:ind w:left="720" w:hanging="360"/>
      </w:pPr>
      <w:rPr>
        <w:rFonts w:ascii="Unikurd Goran" w:eastAsiaTheme="minorHAnsi" w:hAnsi="Unikurd Goran" w:cs="Unikurd Gor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F7BE4"/>
    <w:multiLevelType w:val="hybridMultilevel"/>
    <w:tmpl w:val="88C0C8D0"/>
    <w:lvl w:ilvl="0" w:tplc="1F08C16A">
      <w:start w:val="1"/>
      <w:numFmt w:val="decimal"/>
      <w:lvlText w:val="%1-"/>
      <w:lvlJc w:val="right"/>
      <w:pPr>
        <w:ind w:left="866" w:hanging="360"/>
      </w:pPr>
      <w:rPr>
        <w:rFonts w:hint="default"/>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11" w15:restartNumberingAfterBreak="0">
    <w:nsid w:val="6AA34218"/>
    <w:multiLevelType w:val="hybridMultilevel"/>
    <w:tmpl w:val="8C30710E"/>
    <w:lvl w:ilvl="0" w:tplc="1F08C16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C6006B"/>
    <w:multiLevelType w:val="hybridMultilevel"/>
    <w:tmpl w:val="029445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36CBE"/>
    <w:multiLevelType w:val="hybridMultilevel"/>
    <w:tmpl w:val="E4508A58"/>
    <w:lvl w:ilvl="0" w:tplc="D7F46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936688">
    <w:abstractNumId w:val="1"/>
  </w:num>
  <w:num w:numId="2" w16cid:durableId="1997486491">
    <w:abstractNumId w:val="6"/>
  </w:num>
  <w:num w:numId="3" w16cid:durableId="2073236604">
    <w:abstractNumId w:val="5"/>
  </w:num>
  <w:num w:numId="4" w16cid:durableId="891189835">
    <w:abstractNumId w:val="12"/>
  </w:num>
  <w:num w:numId="5" w16cid:durableId="212616238">
    <w:abstractNumId w:val="9"/>
  </w:num>
  <w:num w:numId="6" w16cid:durableId="614672834">
    <w:abstractNumId w:val="13"/>
  </w:num>
  <w:num w:numId="7" w16cid:durableId="1628467310">
    <w:abstractNumId w:val="4"/>
  </w:num>
  <w:num w:numId="8" w16cid:durableId="236398511">
    <w:abstractNumId w:val="7"/>
  </w:num>
  <w:num w:numId="9" w16cid:durableId="1094862965">
    <w:abstractNumId w:val="3"/>
  </w:num>
  <w:num w:numId="10" w16cid:durableId="817649516">
    <w:abstractNumId w:val="0"/>
  </w:num>
  <w:num w:numId="11" w16cid:durableId="1607273831">
    <w:abstractNumId w:val="11"/>
  </w:num>
  <w:num w:numId="12" w16cid:durableId="2009019034">
    <w:abstractNumId w:val="10"/>
  </w:num>
  <w:num w:numId="13" w16cid:durableId="787622198">
    <w:abstractNumId w:val="2"/>
  </w:num>
  <w:num w:numId="14" w16cid:durableId="1786656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4A"/>
    <w:rsid w:val="0003674E"/>
    <w:rsid w:val="000747F6"/>
    <w:rsid w:val="0009560C"/>
    <w:rsid w:val="000D35F5"/>
    <w:rsid w:val="000E068C"/>
    <w:rsid w:val="000F4CA4"/>
    <w:rsid w:val="00106F05"/>
    <w:rsid w:val="001379F7"/>
    <w:rsid w:val="00142955"/>
    <w:rsid w:val="00276B79"/>
    <w:rsid w:val="002A443C"/>
    <w:rsid w:val="002E6EC3"/>
    <w:rsid w:val="00310355"/>
    <w:rsid w:val="003121C7"/>
    <w:rsid w:val="00365815"/>
    <w:rsid w:val="003C03BA"/>
    <w:rsid w:val="003E6A23"/>
    <w:rsid w:val="004010DC"/>
    <w:rsid w:val="00417F4A"/>
    <w:rsid w:val="00467D6F"/>
    <w:rsid w:val="00477D1E"/>
    <w:rsid w:val="004971B5"/>
    <w:rsid w:val="004E2A9F"/>
    <w:rsid w:val="004F5AB3"/>
    <w:rsid w:val="00513FEC"/>
    <w:rsid w:val="00657D1E"/>
    <w:rsid w:val="006850F2"/>
    <w:rsid w:val="0068780D"/>
    <w:rsid w:val="006F3DED"/>
    <w:rsid w:val="00726CE6"/>
    <w:rsid w:val="00734B5D"/>
    <w:rsid w:val="00746AD7"/>
    <w:rsid w:val="00783015"/>
    <w:rsid w:val="007E0EC6"/>
    <w:rsid w:val="00803742"/>
    <w:rsid w:val="00833812"/>
    <w:rsid w:val="00847ACA"/>
    <w:rsid w:val="008C0B94"/>
    <w:rsid w:val="009236D3"/>
    <w:rsid w:val="009A4002"/>
    <w:rsid w:val="009D27F4"/>
    <w:rsid w:val="00A718D2"/>
    <w:rsid w:val="00A85F25"/>
    <w:rsid w:val="00AB7ACD"/>
    <w:rsid w:val="00AC1B05"/>
    <w:rsid w:val="00AE16CE"/>
    <w:rsid w:val="00B10153"/>
    <w:rsid w:val="00B22ADB"/>
    <w:rsid w:val="00B474F3"/>
    <w:rsid w:val="00BB29E9"/>
    <w:rsid w:val="00BB75CB"/>
    <w:rsid w:val="00C475F7"/>
    <w:rsid w:val="00DC038B"/>
    <w:rsid w:val="00DE1BB1"/>
    <w:rsid w:val="00DE6286"/>
    <w:rsid w:val="00DF0F48"/>
    <w:rsid w:val="00E376B2"/>
    <w:rsid w:val="00E602FE"/>
    <w:rsid w:val="00EA1D4F"/>
    <w:rsid w:val="00ED7035"/>
    <w:rsid w:val="00EE6ADC"/>
    <w:rsid w:val="00F03873"/>
    <w:rsid w:val="00F12068"/>
    <w:rsid w:val="00F2404F"/>
    <w:rsid w:val="00F379F7"/>
    <w:rsid w:val="00F46E3E"/>
    <w:rsid w:val="00F634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F7F2E"/>
  <w15:docId w15:val="{0B0C99A8-BE98-4723-ADB2-4F0AF623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7F4A"/>
    <w:rPr>
      <w:rFonts w:ascii="Calibri" w:eastAsia="Calibri" w:hAnsi="Calibri" w:cs="Calibri"/>
    </w:rPr>
  </w:style>
  <w:style w:type="paragraph" w:styleId="Heading1">
    <w:name w:val="heading 1"/>
    <w:basedOn w:val="Normal"/>
    <w:next w:val="Normal"/>
    <w:link w:val="Heading1Char"/>
    <w:uiPriority w:val="9"/>
    <w:qFormat/>
    <w:rsid w:val="003E6A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rsid w:val="00417F4A"/>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rsid w:val="003E6A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17F4A"/>
    <w:rPr>
      <w:rFonts w:ascii="Times New Roman" w:eastAsia="Times New Roman" w:hAnsi="Times New Roman" w:cs="Times New Roman"/>
      <w:b/>
      <w:sz w:val="36"/>
      <w:szCs w:val="36"/>
    </w:rPr>
  </w:style>
  <w:style w:type="paragraph" w:styleId="TOC2">
    <w:name w:val="toc 2"/>
    <w:basedOn w:val="Normal"/>
    <w:next w:val="Normal"/>
    <w:autoRedefine/>
    <w:uiPriority w:val="39"/>
    <w:unhideWhenUsed/>
    <w:qFormat/>
    <w:rsid w:val="003121C7"/>
    <w:pPr>
      <w:spacing w:after="0"/>
    </w:pPr>
    <w:rPr>
      <w:rFonts w:asciiTheme="minorHAnsi" w:hAnsiTheme="minorHAnsi" w:cstheme="minorHAnsi"/>
      <w:b/>
      <w:bCs/>
      <w:smallCaps/>
      <w:szCs w:val="26"/>
    </w:rPr>
  </w:style>
  <w:style w:type="character" w:styleId="Hyperlink">
    <w:name w:val="Hyperlink"/>
    <w:basedOn w:val="DefaultParagraphFont"/>
    <w:uiPriority w:val="99"/>
    <w:unhideWhenUsed/>
    <w:rsid w:val="00417F4A"/>
    <w:rPr>
      <w:color w:val="0000FF" w:themeColor="hyperlink"/>
      <w:u w:val="single"/>
    </w:rPr>
  </w:style>
  <w:style w:type="paragraph" w:styleId="NormalWeb">
    <w:name w:val="Normal (Web)"/>
    <w:basedOn w:val="Normal"/>
    <w:uiPriority w:val="99"/>
    <w:unhideWhenUsed/>
    <w:rsid w:val="00417F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7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F4A"/>
    <w:rPr>
      <w:rFonts w:ascii="Tahoma" w:eastAsia="Calibri" w:hAnsi="Tahoma" w:cs="Tahoma"/>
      <w:sz w:val="16"/>
      <w:szCs w:val="16"/>
    </w:rPr>
  </w:style>
  <w:style w:type="character" w:customStyle="1" w:styleId="Heading1Char">
    <w:name w:val="Heading 1 Char"/>
    <w:basedOn w:val="DefaultParagraphFont"/>
    <w:link w:val="Heading1"/>
    <w:uiPriority w:val="9"/>
    <w:rsid w:val="003E6A2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3E6A23"/>
    <w:rPr>
      <w:rFonts w:asciiTheme="majorHAnsi" w:eastAsiaTheme="majorEastAsia" w:hAnsiTheme="majorHAnsi" w:cstheme="majorBidi"/>
      <w:b/>
      <w:bCs/>
      <w:color w:val="4F81BD" w:themeColor="accent1"/>
    </w:rPr>
  </w:style>
  <w:style w:type="paragraph" w:styleId="Bibliography">
    <w:name w:val="Bibliography"/>
    <w:basedOn w:val="Normal"/>
    <w:next w:val="Normal"/>
    <w:uiPriority w:val="37"/>
    <w:unhideWhenUsed/>
    <w:rsid w:val="004971B5"/>
  </w:style>
  <w:style w:type="paragraph" w:styleId="TOC1">
    <w:name w:val="toc 1"/>
    <w:basedOn w:val="Normal"/>
    <w:next w:val="Normal"/>
    <w:autoRedefine/>
    <w:uiPriority w:val="39"/>
    <w:unhideWhenUsed/>
    <w:qFormat/>
    <w:rsid w:val="00B474F3"/>
    <w:pPr>
      <w:tabs>
        <w:tab w:val="right" w:leader="dot" w:pos="9487"/>
      </w:tabs>
      <w:bidi/>
      <w:spacing w:before="360" w:after="360"/>
    </w:pPr>
    <w:rPr>
      <w:rFonts w:ascii="Unikurd Goran" w:eastAsiaTheme="majorEastAsia" w:hAnsi="Unikurd Goran" w:cs="Unikurd Goran"/>
      <w:caps/>
      <w:noProof/>
      <w:szCs w:val="26"/>
    </w:rPr>
  </w:style>
  <w:style w:type="paragraph" w:styleId="TOC3">
    <w:name w:val="toc 3"/>
    <w:basedOn w:val="Normal"/>
    <w:next w:val="Normal"/>
    <w:autoRedefine/>
    <w:uiPriority w:val="39"/>
    <w:unhideWhenUsed/>
    <w:qFormat/>
    <w:rsid w:val="00F634D4"/>
    <w:pPr>
      <w:tabs>
        <w:tab w:val="right" w:leader="dot" w:pos="9487"/>
      </w:tabs>
      <w:bidi/>
      <w:spacing w:after="0"/>
      <w:jc w:val="center"/>
    </w:pPr>
    <w:rPr>
      <w:rFonts w:ascii="Unikurd Goran" w:hAnsi="Unikurd Goran" w:cs="Unikurd Goran"/>
      <w:smallCaps/>
      <w:noProof/>
      <w:sz w:val="32"/>
      <w:szCs w:val="32"/>
      <w:lang w:eastAsia="ja-JP"/>
    </w:rPr>
  </w:style>
  <w:style w:type="paragraph" w:styleId="NoSpacing">
    <w:name w:val="No Spacing"/>
    <w:uiPriority w:val="1"/>
    <w:qFormat/>
    <w:rsid w:val="00310355"/>
    <w:pPr>
      <w:spacing w:after="0" w:line="240" w:lineRule="auto"/>
    </w:pPr>
    <w:rPr>
      <w:rFonts w:ascii="Calibri" w:eastAsia="Calibri" w:hAnsi="Calibri" w:cs="Calibri"/>
    </w:rPr>
  </w:style>
  <w:style w:type="paragraph" w:styleId="TOCHeading">
    <w:name w:val="TOC Heading"/>
    <w:basedOn w:val="Heading1"/>
    <w:next w:val="Normal"/>
    <w:uiPriority w:val="39"/>
    <w:unhideWhenUsed/>
    <w:qFormat/>
    <w:rsid w:val="00ED7035"/>
    <w:pPr>
      <w:outlineLvl w:val="9"/>
    </w:pPr>
    <w:rPr>
      <w:lang w:eastAsia="ja-JP"/>
    </w:rPr>
  </w:style>
  <w:style w:type="paragraph" w:styleId="TOC4">
    <w:name w:val="toc 4"/>
    <w:basedOn w:val="Normal"/>
    <w:next w:val="Normal"/>
    <w:autoRedefine/>
    <w:uiPriority w:val="39"/>
    <w:unhideWhenUsed/>
    <w:rsid w:val="003121C7"/>
    <w:pPr>
      <w:spacing w:after="0"/>
    </w:pPr>
    <w:rPr>
      <w:rFonts w:asciiTheme="minorHAnsi" w:hAnsiTheme="minorHAnsi" w:cstheme="minorHAnsi"/>
      <w:szCs w:val="26"/>
    </w:rPr>
  </w:style>
  <w:style w:type="paragraph" w:styleId="TOC5">
    <w:name w:val="toc 5"/>
    <w:basedOn w:val="Normal"/>
    <w:next w:val="Normal"/>
    <w:autoRedefine/>
    <w:uiPriority w:val="39"/>
    <w:unhideWhenUsed/>
    <w:rsid w:val="003121C7"/>
    <w:pPr>
      <w:spacing w:after="0"/>
    </w:pPr>
    <w:rPr>
      <w:rFonts w:asciiTheme="minorHAnsi" w:hAnsiTheme="minorHAnsi" w:cstheme="minorHAnsi"/>
      <w:szCs w:val="26"/>
    </w:rPr>
  </w:style>
  <w:style w:type="paragraph" w:styleId="TOC6">
    <w:name w:val="toc 6"/>
    <w:basedOn w:val="Normal"/>
    <w:next w:val="Normal"/>
    <w:autoRedefine/>
    <w:uiPriority w:val="39"/>
    <w:unhideWhenUsed/>
    <w:rsid w:val="003121C7"/>
    <w:pPr>
      <w:spacing w:after="0"/>
    </w:pPr>
    <w:rPr>
      <w:rFonts w:asciiTheme="minorHAnsi" w:hAnsiTheme="minorHAnsi" w:cstheme="minorHAnsi"/>
      <w:szCs w:val="26"/>
    </w:rPr>
  </w:style>
  <w:style w:type="paragraph" w:styleId="TOC7">
    <w:name w:val="toc 7"/>
    <w:basedOn w:val="Normal"/>
    <w:next w:val="Normal"/>
    <w:autoRedefine/>
    <w:uiPriority w:val="39"/>
    <w:unhideWhenUsed/>
    <w:rsid w:val="003121C7"/>
    <w:pPr>
      <w:spacing w:after="0"/>
    </w:pPr>
    <w:rPr>
      <w:rFonts w:asciiTheme="minorHAnsi" w:hAnsiTheme="minorHAnsi" w:cstheme="minorHAnsi"/>
      <w:szCs w:val="26"/>
    </w:rPr>
  </w:style>
  <w:style w:type="paragraph" w:styleId="TOC8">
    <w:name w:val="toc 8"/>
    <w:basedOn w:val="Normal"/>
    <w:next w:val="Normal"/>
    <w:autoRedefine/>
    <w:uiPriority w:val="39"/>
    <w:unhideWhenUsed/>
    <w:rsid w:val="003121C7"/>
    <w:pPr>
      <w:spacing w:after="0"/>
    </w:pPr>
    <w:rPr>
      <w:rFonts w:asciiTheme="minorHAnsi" w:hAnsiTheme="minorHAnsi" w:cstheme="minorHAnsi"/>
      <w:szCs w:val="26"/>
    </w:rPr>
  </w:style>
  <w:style w:type="paragraph" w:styleId="TOC9">
    <w:name w:val="toc 9"/>
    <w:basedOn w:val="Normal"/>
    <w:next w:val="Normal"/>
    <w:autoRedefine/>
    <w:uiPriority w:val="39"/>
    <w:unhideWhenUsed/>
    <w:rsid w:val="003121C7"/>
    <w:pPr>
      <w:spacing w:after="0"/>
    </w:pPr>
    <w:rPr>
      <w:rFonts w:asciiTheme="minorHAnsi" w:hAnsiTheme="minorHAnsi" w:cstheme="minorHAnsi"/>
      <w:szCs w:val="26"/>
    </w:rPr>
  </w:style>
  <w:style w:type="table" w:styleId="TableGrid">
    <w:name w:val="Table Grid"/>
    <w:basedOn w:val="TableNormal"/>
    <w:uiPriority w:val="59"/>
    <w:rsid w:val="00276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6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B79"/>
    <w:rPr>
      <w:rFonts w:ascii="Calibri" w:eastAsia="Calibri" w:hAnsi="Calibri" w:cs="Calibri"/>
    </w:rPr>
  </w:style>
  <w:style w:type="paragraph" w:styleId="Footer">
    <w:name w:val="footer"/>
    <w:basedOn w:val="Normal"/>
    <w:link w:val="FooterChar"/>
    <w:uiPriority w:val="99"/>
    <w:unhideWhenUsed/>
    <w:rsid w:val="00276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B79"/>
    <w:rPr>
      <w:rFonts w:ascii="Calibri" w:eastAsia="Calibri" w:hAnsi="Calibri" w:cs="Calibri"/>
    </w:rPr>
  </w:style>
  <w:style w:type="paragraph" w:styleId="ListParagraph">
    <w:name w:val="List Paragraph"/>
    <w:basedOn w:val="Normal"/>
    <w:uiPriority w:val="34"/>
    <w:qFormat/>
    <w:rsid w:val="00BB2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دمحبن</b:Tag>
    <b:SourceType>Book</b:SourceType>
    <b:Guid>{9725F425-BF6B-465B-ACDE-0D57DE825C50}</b:Guid>
    <b:Author>
      <b:Author>
        <b:NameList>
          <b:Person>
            <b:Last>حبیب</b:Last>
            <b:First>د.</b:First>
            <b:Middle>محمد شلال</b:Middle>
          </b:Person>
        </b:NameList>
      </b:Author>
    </b:Author>
    <b:Title>بنەماکانی تاوانناسی</b:Title>
    <b:Year>٢٠١٩</b:Year>
    <b:City>٢٠١٨</b:City>
    <b:Publisher>١-٢-٨٣-٨٥-٨٦</b:Publisher>
    <b:StandardNumber>چاپی سێیەم</b:StandardNumber>
    <b:RefOrder>3</b:RefOrder>
  </b:Source>
  <b:Source>
    <b:Tag>عەودە</b:Tag>
    <b:SourceType>BookSection</b:SourceType>
    <b:Guid>{5D1A83BF-CFBE-4623-A728-BD226B4EF758}</b:Guid>
    <b:Author>
      <b:Author>
        <b:NameList>
          <b:Person>
            <b:Last>عەوەز</b:Last>
            <b:First>عەبباس</b:First>
            <b:Middle>محموود</b:Middle>
          </b:Person>
        </b:NameList>
      </b:Author>
      <b:BookAuthor>
        <b:NameList>
          <b:Person>
            <b:Last>عسمان</b:Last>
            <b:First>و.قاسم</b:First>
            <b:Middle>عەلی</b:Middle>
          </b:Person>
        </b:NameList>
      </b:BookAuthor>
    </b:Author>
    <b:Title>دەروازەیەک بۆ سایکۆلۆژیای گەشە -منداڵی - هەرزەکاری - پیری</b:Title>
    <b:Year>٢٠١٢</b:Year>
    <b:City>لە کۆلێژی ئاداب زانکۆی ئەسکەندەریە</b:City>
    <b:Publisher>٨٤-٨٥</b:Publisher>
    <b:RefOrder>8</b:RefOrder>
  </b:Source>
  <b:Source>
    <b:Tag>سیدئا</b:Tag>
    <b:SourceType>BookSection</b:SourceType>
    <b:Guid>{D1CE6C07-4E78-463F-BB6E-4A6F615B8DCC}</b:Guid>
    <b:Author>
      <b:Author>
        <b:NameList>
          <b:Person>
            <b:Last>قطیب</b:Last>
            <b:First>سید</b:First>
          </b:Person>
        </b:NameList>
      </b:Author>
      <b:BookAuthor>
        <b:NameList>
          <b:Person>
            <b:Last>کاکە</b:Last>
            <b:First>و.جمعە</b:First>
            <b:Middle>صدیق</b:Middle>
          </b:Person>
        </b:NameList>
      </b:BookAuthor>
    </b:Author>
    <b:Title>ئاشتی جیهانی و ئیسلام</b:Title>
    <b:Year>٢٠٠٥</b:Year>
    <b:City>هاولێر</b:City>
    <b:RefOrder>6</b:RefOrder>
  </b:Source>
  <b:Source>
    <b:Tag>ایو</b:Tag>
    <b:SourceType>BookSection</b:SourceType>
    <b:Guid>{3E934744-4059-4920-9733-413608AD4B85}</b:Guid>
    <b:Author>
      <b:Author>
        <b:NameList>
          <b:Person>
            <b:Last>ایوب</b:Last>
            <b:First>خلیل</b:First>
          </b:Person>
        </b:NameList>
      </b:Author>
      <b:BookAuthor>
        <b:NameList>
          <b:Person>
            <b:Last>کەورینی</b:Last>
            <b:First>و.</b:First>
            <b:Middle>فکری مەجید</b:Middle>
          </b:Person>
        </b:NameList>
      </b:BookAuthor>
    </b:Author>
    <b:Title>ئینسایکۆپیدایای دەروونی</b:Title>
    <b:Publisher>٣١٢-٣١٣</b:Publisher>
    <b:RefOrder>7</b:RefOrder>
  </b:Source>
  <b:Source>
    <b:Tag>هاوچە</b:Tag>
    <b:SourceType>Book</b:SourceType>
    <b:Guid>{C3C8C89C-3F31-43A7-97AD-61439A5F54AA}</b:Guid>
    <b:Title>چەند بابەتێکی سۆسۆلۆجی</b:Title>
    <b:Year>٢٠١٧</b:Year>
    <b:City>سلێمانی</b:City>
    <b:Publisher>چاپی یەکەم</b:Publisher>
    <b:Author>
      <b:Author>
        <b:NameList>
          <b:Person>
            <b:Last>کریم</b:Last>
            <b:First>هاوار</b:First>
          </b:Person>
        </b:NameList>
      </b:Author>
    </b:Author>
    <b:StandardNumber>٣٧-٣٨</b:StandardNumber>
    <b:RefOrder>2</b:RefOrder>
  </b:Source>
  <b:Source>
    <b:Tag>گاس</b:Tag>
    <b:SourceType>Book</b:SourceType>
    <b:Guid>{A1294E73-2108-4A78-AAB2-555C72ADABA4}</b:Guid>
    <b:Author>
      <b:Author>
        <b:NameList>
          <b:Person>
            <b:Last>بوتول</b:Last>
            <b:First>گاستۆن،</b:First>
            <b:Middle>ئانتۆنی گیدێنز، د.حسین بشریە</b:Middle>
          </b:Person>
        </b:NameList>
      </b:Author>
    </b:Author>
    <b:Title>کۆمەڵناسی شەڕ</b:Title>
    <b:Publisher>و. عمر باڵەکی</b:Publisher>
    <b:Pages>٢٦-٢٧</b:Pages>
    <b:RefOrder>4</b:RefOrder>
  </b:Source>
  <b:Source>
    <b:Tag>سور</b:Tag>
    <b:SourceType>Book</b:SourceType>
    <b:Guid>{8C5BFFE7-7FF2-40EA-A01D-1316A662C73C}</b:Guid>
    <b:Author>
      <b:Author>
        <b:Corporate>قورئانی پیرۆز</b:Corporate>
      </b:Author>
    </b:Author>
    <b:Title>سورة الشمس الایە ٧-١٠</b:Title>
    <b:RefOrder>1</b:RefOrder>
  </b:Source>
  <b:Source>
    <b:Tag>شێخ17</b:Tag>
    <b:SourceType>InternetSite</b:SourceType>
    <b:Guid>{0813EEEB-3BD5-4EAA-9598-E4E4E6DDADEA}</b:Guid>
    <b:Title>www.ku.mehranews.com</b:Title>
    <b:Year>2017</b:Year>
    <b:Author>
      <b:Author>
        <b:NameList>
          <b:Person>
            <b:Last>ئەلئەزهەر</b:Last>
            <b:First>شێخ</b:First>
          </b:Person>
        </b:NameList>
      </b:Author>
    </b:Author>
    <b:Month>4</b:Month>
    <b:Day>28</b:Day>
    <b:YearAccessed>2020</b:YearAccessed>
    <b:MonthAccessed>5</b:MonthAccessed>
    <b:DayAccessed>14</b:DayAccessed>
    <b:RefOrder>5</b:RefOrder>
  </b:Source>
  <b:Source>
    <b:Tag>دئەنە</b:Tag>
    <b:SourceType>Book</b:SourceType>
    <b:Guid>{08E9DD63-6262-4E3E-ADEA-FE9F140BC932}</b:Guid>
    <b:Title>نەخۆشیە دەروونیەکان</b:Title>
    <b:Year>٢٠٠٩</b:Year>
    <b:Author>
      <b:Author>
        <b:NameList>
          <b:Person>
            <b:Last>حسن</b:Last>
            <b:First>د.ئەفرام</b:First>
            <b:Middle>محمد</b:Middle>
          </b:Person>
        </b:NameList>
      </b:Author>
    </b:Author>
    <b:Publisher>چاپی یەکەم</b:Publisher>
    <b:RefOrder>9</b:RefOrder>
  </b:Source>
</b:Sources>
</file>

<file path=customXml/itemProps1.xml><?xml version="1.0" encoding="utf-8"?>
<ds:datastoreItem xmlns:ds="http://schemas.openxmlformats.org/officeDocument/2006/customXml" ds:itemID="{013629F8-AFED-4380-BF80-4E5B2CF0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gaylanrafhat711@gmail.com</cp:lastModifiedBy>
  <cp:revision>2</cp:revision>
  <cp:lastPrinted>2020-06-07T07:14:00Z</cp:lastPrinted>
  <dcterms:created xsi:type="dcterms:W3CDTF">2026-07-22T21:41:00Z</dcterms:created>
  <dcterms:modified xsi:type="dcterms:W3CDTF">2026-07-22T21:41:00Z</dcterms:modified>
</cp:coreProperties>
</file>